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32" w:rsidRDefault="002B4332" w:rsidP="002B4332">
      <w:pPr>
        <w:tabs>
          <w:tab w:val="center" w:pos="2485"/>
          <w:tab w:val="center" w:pos="7725"/>
        </w:tabs>
        <w:spacing w:after="0" w:line="276" w:lineRule="auto"/>
        <w:ind w:left="0" w:righ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приказом отдела образования</w:t>
      </w:r>
    </w:p>
    <w:p w:rsidR="002B4332" w:rsidRDefault="002B4332" w:rsidP="002B4332">
      <w:pPr>
        <w:tabs>
          <w:tab w:val="center" w:pos="2485"/>
          <w:tab w:val="center" w:pos="7725"/>
        </w:tabs>
        <w:spacing w:after="0" w:line="276" w:lineRule="auto"/>
        <w:ind w:left="0" w:righ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Тербунского</w:t>
      </w:r>
      <w:proofErr w:type="spellEnd"/>
      <w:r>
        <w:rPr>
          <w:sz w:val="24"/>
          <w:szCs w:val="24"/>
        </w:rPr>
        <w:t xml:space="preserve"> района</w:t>
      </w:r>
    </w:p>
    <w:p w:rsidR="002B4332" w:rsidRDefault="002B4332" w:rsidP="002B4332">
      <w:pPr>
        <w:tabs>
          <w:tab w:val="center" w:pos="2485"/>
          <w:tab w:val="center" w:pos="7725"/>
        </w:tabs>
        <w:spacing w:after="0" w:line="276" w:lineRule="auto"/>
        <w:ind w:left="0" w:righ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Липецкой области</w:t>
      </w:r>
    </w:p>
    <w:p w:rsidR="007B5FD7" w:rsidRDefault="002B4332" w:rsidP="002B4332">
      <w:pPr>
        <w:tabs>
          <w:tab w:val="center" w:pos="2485"/>
          <w:tab w:val="center" w:pos="7725"/>
        </w:tabs>
        <w:spacing w:after="0" w:line="276" w:lineRule="auto"/>
        <w:ind w:left="0" w:righ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01.02.2024 г</w:t>
      </w:r>
      <w:r w:rsidR="00B239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51 </w:t>
      </w:r>
      <w:r w:rsidR="00B239AA">
        <w:rPr>
          <w:sz w:val="24"/>
          <w:szCs w:val="24"/>
        </w:rPr>
        <w:t xml:space="preserve">                                                                           </w:t>
      </w:r>
    </w:p>
    <w:p w:rsidR="00177232" w:rsidRPr="00AC36AB" w:rsidRDefault="00B239AA" w:rsidP="007B5FD7">
      <w:pPr>
        <w:tabs>
          <w:tab w:val="center" w:pos="2485"/>
          <w:tab w:val="center" w:pos="7725"/>
        </w:tabs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AC36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AC36AB">
        <w:rPr>
          <w:sz w:val="24"/>
          <w:szCs w:val="24"/>
        </w:rPr>
        <w:t xml:space="preserve">                           </w:t>
      </w:r>
    </w:p>
    <w:p w:rsidR="00AC36AB" w:rsidRDefault="00177232" w:rsidP="007B5FD7">
      <w:pPr>
        <w:tabs>
          <w:tab w:val="center" w:pos="2485"/>
          <w:tab w:val="center" w:pos="7725"/>
        </w:tabs>
        <w:spacing w:after="0" w:line="27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36AB" w:rsidRPr="00AC36AB" w:rsidRDefault="007B5FD7" w:rsidP="00B239AA">
      <w:pPr>
        <w:tabs>
          <w:tab w:val="center" w:pos="2485"/>
          <w:tab w:val="center" w:pos="7725"/>
        </w:tabs>
        <w:spacing w:after="0" w:line="27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AC36AB" w:rsidRDefault="00AC36AB" w:rsidP="00571627">
      <w:pPr>
        <w:spacing w:after="291" w:line="228" w:lineRule="auto"/>
        <w:ind w:left="0" w:firstLine="0"/>
        <w:rPr>
          <w:b/>
        </w:rPr>
      </w:pPr>
    </w:p>
    <w:p w:rsidR="00AC36AB" w:rsidRDefault="00AC36AB" w:rsidP="00571627">
      <w:pPr>
        <w:spacing w:after="291" w:line="228" w:lineRule="auto"/>
        <w:ind w:left="0" w:firstLine="0"/>
        <w:rPr>
          <w:b/>
        </w:rPr>
      </w:pPr>
    </w:p>
    <w:p w:rsidR="00571627" w:rsidRPr="00571627" w:rsidRDefault="00E34FC9" w:rsidP="00F07F5F">
      <w:pPr>
        <w:spacing w:after="0" w:line="228" w:lineRule="auto"/>
        <w:ind w:firstLine="226"/>
        <w:jc w:val="center"/>
        <w:rPr>
          <w:b/>
          <w:sz w:val="32"/>
          <w:szCs w:val="32"/>
        </w:rPr>
      </w:pPr>
      <w:r w:rsidRPr="00571627">
        <w:rPr>
          <w:b/>
          <w:sz w:val="32"/>
          <w:szCs w:val="32"/>
        </w:rPr>
        <w:t xml:space="preserve">Положение </w:t>
      </w:r>
    </w:p>
    <w:p w:rsidR="00F963F7" w:rsidRDefault="00571627" w:rsidP="00F07F5F">
      <w:pPr>
        <w:spacing w:after="0" w:line="228" w:lineRule="auto"/>
        <w:ind w:firstLine="226"/>
        <w:jc w:val="center"/>
        <w:rPr>
          <w:b/>
        </w:rPr>
      </w:pPr>
      <w:r>
        <w:rPr>
          <w:b/>
        </w:rPr>
        <w:t>о проведении районного</w:t>
      </w:r>
      <w:r w:rsidR="00446EBF">
        <w:rPr>
          <w:b/>
        </w:rPr>
        <w:t xml:space="preserve"> фестиваля «Звёздочки спорта</w:t>
      </w:r>
      <w:r w:rsidR="00E34FC9" w:rsidRPr="00C36DA8">
        <w:rPr>
          <w:b/>
        </w:rPr>
        <w:t>» среди воспитанников дошкол</w:t>
      </w:r>
      <w:r w:rsidR="00177232">
        <w:rPr>
          <w:b/>
        </w:rPr>
        <w:t>ьных образовательных учреждений</w:t>
      </w:r>
    </w:p>
    <w:p w:rsidR="00F07F5F" w:rsidRPr="00C36DA8" w:rsidRDefault="00F07F5F" w:rsidP="00F07F5F">
      <w:pPr>
        <w:spacing w:after="0" w:line="228" w:lineRule="auto"/>
        <w:ind w:firstLine="226"/>
        <w:jc w:val="center"/>
        <w:rPr>
          <w:b/>
        </w:rPr>
      </w:pPr>
    </w:p>
    <w:p w:rsidR="00F963F7" w:rsidRPr="004112C6" w:rsidRDefault="004112C6">
      <w:pPr>
        <w:pStyle w:val="2"/>
        <w:ind w:left="759" w:right="768"/>
        <w:rPr>
          <w:b/>
        </w:rPr>
      </w:pPr>
      <w:r>
        <w:rPr>
          <w:b/>
          <w:noProof/>
          <w:lang w:val="en-US"/>
        </w:rPr>
        <w:t>I</w:t>
      </w:r>
      <w:r w:rsidRPr="004112C6">
        <w:rPr>
          <w:b/>
          <w:noProof/>
        </w:rPr>
        <w:t xml:space="preserve">. </w:t>
      </w:r>
      <w:r w:rsidR="00E34FC9" w:rsidRPr="004112C6">
        <w:rPr>
          <w:b/>
        </w:rPr>
        <w:t>ЦЕЛЬ И ЗАДАЧИ ФЕСТИВАЛЯ</w:t>
      </w:r>
    </w:p>
    <w:p w:rsidR="00F963F7" w:rsidRDefault="009C29FE">
      <w:pPr>
        <w:ind w:left="23" w:right="4"/>
      </w:pPr>
      <w:r>
        <w:t xml:space="preserve">1.1. Районный фестиваль «Звёздочки </w:t>
      </w:r>
      <w:r w:rsidR="00446EBF">
        <w:t>спорта</w:t>
      </w:r>
      <w:r>
        <w:t>» (далее</w:t>
      </w:r>
      <w:r w:rsidR="00E34FC9">
        <w:t xml:space="preserve"> Фестиваль) проводится в целях популяризации Всероссийского физкультурно</w:t>
      </w:r>
      <w:r>
        <w:t>-</w:t>
      </w:r>
      <w:r w:rsidR="00E34FC9">
        <w:t>спортивного комплекса «Готов к труду и обороне», как средства укрепления здоровья и улучшения физического развития подрастающего поколения.</w:t>
      </w:r>
    </w:p>
    <w:p w:rsidR="00F963F7" w:rsidRDefault="009C29FE">
      <w:pPr>
        <w:ind w:left="749" w:right="4" w:firstLine="0"/>
      </w:pPr>
      <w:r>
        <w:t>1.</w:t>
      </w:r>
      <w:r w:rsidR="00E34FC9">
        <w:t>2. Задачи:</w:t>
      </w:r>
    </w:p>
    <w:p w:rsidR="00F963F7" w:rsidRDefault="009C29FE">
      <w:pPr>
        <w:ind w:left="23" w:right="4"/>
      </w:pPr>
      <w:r>
        <w:t>1.2.1. П</w:t>
      </w:r>
      <w:r w:rsidR="00E34FC9">
        <w:t>одготовка детей старшего дошкольног</w:t>
      </w:r>
      <w:r>
        <w:t>о возраста к сдаче нормативов ВФСК Г</w:t>
      </w:r>
      <w:r w:rsidR="00E34FC9">
        <w:t>ТО;</w:t>
      </w:r>
    </w:p>
    <w:p w:rsidR="00F963F7" w:rsidRDefault="009C29FE">
      <w:pPr>
        <w:ind w:left="23" w:right="4"/>
      </w:pPr>
      <w:r>
        <w:t>1.2.2 П</w:t>
      </w:r>
      <w:r w:rsidR="00E34FC9">
        <w:t>овышение качества физкультурно-оздоровительной работы в дошкольных образовательных организациях Липецкой области;</w:t>
      </w:r>
    </w:p>
    <w:p w:rsidR="00F963F7" w:rsidRDefault="00E34FC9">
      <w:pPr>
        <w:spacing w:after="286"/>
        <w:ind w:left="23" w:right="4"/>
      </w:pPr>
      <w:r>
        <w:t>1</w:t>
      </w:r>
      <w:r w:rsidR="009C29FE">
        <w:t>.2.3. П</w:t>
      </w:r>
      <w:r>
        <w:t>опуляризации занятий физической культурой и спортом, пропаганда здорового</w:t>
      </w:r>
      <w:r w:rsidR="009C29FE">
        <w:t xml:space="preserve"> образа жизни среди дошкольников</w:t>
      </w:r>
      <w:r>
        <w:t>.</w:t>
      </w:r>
    </w:p>
    <w:p w:rsidR="009C29FE" w:rsidRPr="004112C6" w:rsidRDefault="00B239AA">
      <w:pPr>
        <w:spacing w:after="31" w:line="232" w:lineRule="auto"/>
        <w:ind w:left="4" w:right="4" w:firstLine="1958"/>
        <w:jc w:val="left"/>
        <w:rPr>
          <w:b/>
          <w:noProof/>
        </w:rPr>
      </w:pPr>
      <w:r>
        <w:rPr>
          <w:b/>
          <w:lang w:val="en-US"/>
        </w:rPr>
        <w:t>II</w:t>
      </w:r>
      <w:r w:rsidR="009C29FE" w:rsidRPr="004112C6">
        <w:rPr>
          <w:b/>
        </w:rPr>
        <w:t>. РУКОВОДСТВО ПРОВЕДЕНИЕМ ФЕСТИВАЛЯ</w:t>
      </w:r>
    </w:p>
    <w:p w:rsidR="00F963F7" w:rsidRDefault="009C29FE" w:rsidP="00571627">
      <w:pPr>
        <w:spacing w:after="31" w:line="232" w:lineRule="auto"/>
        <w:ind w:left="4" w:right="4" w:firstLine="0"/>
      </w:pPr>
      <w:r>
        <w:t xml:space="preserve">2.1. </w:t>
      </w:r>
      <w:r w:rsidR="00E34FC9">
        <w:t xml:space="preserve">Общее руководство проведением Фестиваля осуществляет </w:t>
      </w:r>
      <w:r w:rsidR="00177232">
        <w:t>отдел образования</w:t>
      </w:r>
      <w:r w:rsidR="00002602">
        <w:t xml:space="preserve"> администрации </w:t>
      </w:r>
      <w:proofErr w:type="spellStart"/>
      <w:r w:rsidR="00002602">
        <w:t>Тербунского</w:t>
      </w:r>
      <w:proofErr w:type="spellEnd"/>
      <w:r w:rsidR="00002602">
        <w:t xml:space="preserve"> муниципального района Липецкой области.</w:t>
      </w:r>
    </w:p>
    <w:p w:rsidR="009E7311" w:rsidRDefault="009E7311" w:rsidP="00571627">
      <w:pPr>
        <w:spacing w:after="31" w:line="232" w:lineRule="auto"/>
        <w:ind w:left="4" w:right="4" w:firstLine="0"/>
      </w:pPr>
    </w:p>
    <w:p w:rsidR="001D3C28" w:rsidRDefault="00002602" w:rsidP="009E7311">
      <w:pPr>
        <w:tabs>
          <w:tab w:val="center" w:pos="1968"/>
          <w:tab w:val="center" w:pos="5150"/>
          <w:tab w:val="center" w:pos="7891"/>
          <w:tab w:val="right" w:pos="9504"/>
        </w:tabs>
        <w:spacing w:after="0" w:line="259" w:lineRule="auto"/>
        <w:ind w:left="0" w:right="0" w:firstLine="0"/>
      </w:pPr>
      <w:r>
        <w:t xml:space="preserve">2.2. </w:t>
      </w:r>
      <w:r w:rsidR="00571627">
        <w:t xml:space="preserve">Непосредственное </w:t>
      </w:r>
      <w:r w:rsidR="009E7311">
        <w:t xml:space="preserve">проведение Фестиваля возлагается </w:t>
      </w:r>
      <w:r w:rsidRPr="00002602">
        <w:t>на</w:t>
      </w:r>
      <w:r w:rsidR="009E7311">
        <w:t xml:space="preserve"> </w:t>
      </w:r>
      <w:r w:rsidRPr="00002602">
        <w:t>Муниципальное бюджетное учрежде</w:t>
      </w:r>
      <w:r>
        <w:t xml:space="preserve">ние дополнительного образования </w:t>
      </w:r>
      <w:r w:rsidRPr="00002602">
        <w:t>«</w:t>
      </w:r>
      <w:proofErr w:type="spellStart"/>
      <w:r w:rsidRPr="00002602">
        <w:t>Тербунская</w:t>
      </w:r>
      <w:proofErr w:type="spellEnd"/>
      <w:r w:rsidRPr="00002602">
        <w:t xml:space="preserve"> детско-юношеск</w:t>
      </w:r>
      <w:r w:rsidR="004E1593">
        <w:t>ая спортивная ш</w:t>
      </w:r>
      <w:r w:rsidR="002B4332">
        <w:t>кола»</w:t>
      </w:r>
      <w:r w:rsidR="00281224">
        <w:t xml:space="preserve"> (Центр тестирования</w:t>
      </w:r>
      <w:r w:rsidR="00571627">
        <w:t>).</w:t>
      </w:r>
    </w:p>
    <w:p w:rsidR="009E7311" w:rsidRDefault="009E7311" w:rsidP="009E7311">
      <w:pPr>
        <w:tabs>
          <w:tab w:val="center" w:pos="1968"/>
          <w:tab w:val="center" w:pos="5150"/>
          <w:tab w:val="center" w:pos="7891"/>
          <w:tab w:val="right" w:pos="9504"/>
        </w:tabs>
        <w:spacing w:after="0" w:line="259" w:lineRule="auto"/>
        <w:ind w:left="0" w:right="0" w:firstLine="0"/>
      </w:pPr>
    </w:p>
    <w:p w:rsidR="009E7311" w:rsidRDefault="001D3C28" w:rsidP="009E7311">
      <w:pPr>
        <w:spacing w:after="343" w:line="247" w:lineRule="auto"/>
        <w:ind w:left="0" w:right="23" w:firstLine="0"/>
        <w:jc w:val="left"/>
      </w:pPr>
      <w:r>
        <w:t xml:space="preserve">2.3. </w:t>
      </w:r>
      <w:r w:rsidR="004E1593">
        <w:t>Состав главной судейской коллегии ГСК (далее - ГСК) формируется из судей, имеющих судейскую кат</w:t>
      </w:r>
      <w:r w:rsidR="00281224">
        <w:t>егорию по видам спорта, входящих</w:t>
      </w:r>
      <w:r w:rsidR="004E1593">
        <w:t xml:space="preserve"> в комплекс ГТО, в соответствии с Положением о спортивных судьях, утверждённым приказом </w:t>
      </w:r>
      <w:proofErr w:type="spellStart"/>
      <w:r w:rsidR="004E1593">
        <w:t>Минспорта</w:t>
      </w:r>
      <w:proofErr w:type="spellEnd"/>
      <w:r w:rsidR="004E1593">
        <w:t xml:space="preserve"> России от 28 февраля 2017 года №134 и допущенных к оценке выполнения нормативов испытаний (тестов) комплекса ГТО, в соответствии с Порядком допуска спортивных судей к оценке выполнения нормативов и</w:t>
      </w:r>
      <w:r w:rsidR="00281224">
        <w:t>спытаний (тестов) ВФСК ГТО</w:t>
      </w:r>
      <w:r w:rsidR="004E1593">
        <w:t xml:space="preserve">, утверждённым </w:t>
      </w:r>
      <w:r w:rsidR="004E1593">
        <w:lastRenderedPageBreak/>
        <w:t xml:space="preserve">приказом </w:t>
      </w:r>
      <w:proofErr w:type="spellStart"/>
      <w:r w:rsidR="004E1593">
        <w:t>Минспорта</w:t>
      </w:r>
      <w:proofErr w:type="spellEnd"/>
      <w:r w:rsidR="004E1593">
        <w:t xml:space="preserve"> </w:t>
      </w:r>
      <w:r w:rsidR="007F726C">
        <w:t>России от 19.10.2017 года №909.</w:t>
      </w:r>
      <w:r w:rsidR="004E1593">
        <w:t xml:space="preserve">Организация и проведение тестирования участников Фестиваля по выполнению нормативов испытаний (тестов) комплекса ГТО осуществляется в соответствии с Порядком организации и проведения тестирования по выполнению нормативов испытаний (тестов) комплекса ГТО, утвержденным приказом </w:t>
      </w:r>
      <w:proofErr w:type="spellStart"/>
      <w:r w:rsidR="004E1593">
        <w:t>Минспорта</w:t>
      </w:r>
      <w:proofErr w:type="spellEnd"/>
      <w:r w:rsidR="004E1593">
        <w:t xml:space="preserve"> России от 28 января 2016 г. № 54, и настоящим Положением.</w:t>
      </w:r>
    </w:p>
    <w:p w:rsidR="00281224" w:rsidRDefault="001D3C28" w:rsidP="00281224">
      <w:pPr>
        <w:spacing w:after="0" w:line="247" w:lineRule="auto"/>
        <w:ind w:left="0" w:right="23" w:firstLine="0"/>
        <w:jc w:val="left"/>
      </w:pPr>
      <w:r>
        <w:t xml:space="preserve">2.4. </w:t>
      </w:r>
      <w:r w:rsidR="00281224">
        <w:t>Главный судья фестиваля -Меркулова Н.В.</w:t>
      </w:r>
      <w:r w:rsidR="00F07F5F">
        <w:t xml:space="preserve"> </w:t>
      </w:r>
      <w:r w:rsidR="00281224">
        <w:t>Главный секретарь-Ковальчук Н.Г.</w:t>
      </w:r>
    </w:p>
    <w:p w:rsidR="00281224" w:rsidRDefault="00281224" w:rsidP="00281224">
      <w:pPr>
        <w:spacing w:after="0" w:line="247" w:lineRule="auto"/>
        <w:ind w:left="0" w:right="23" w:firstLine="0"/>
        <w:jc w:val="left"/>
      </w:pPr>
    </w:p>
    <w:p w:rsidR="004E1593" w:rsidRPr="00002602" w:rsidRDefault="00281224" w:rsidP="009E7311">
      <w:pPr>
        <w:spacing w:after="343" w:line="247" w:lineRule="auto"/>
        <w:ind w:left="0" w:right="23" w:firstLine="0"/>
        <w:jc w:val="left"/>
      </w:pPr>
      <w:r>
        <w:t xml:space="preserve">2.5. </w:t>
      </w:r>
      <w:r w:rsidR="004E1593">
        <w:t>Ответственность за технику безопасности и соблюдение правил мероприятия несет главный судья мероприятия.</w:t>
      </w:r>
    </w:p>
    <w:p w:rsidR="00002602" w:rsidRPr="008F0008" w:rsidRDefault="00002602" w:rsidP="00002602">
      <w:pPr>
        <w:spacing w:after="29"/>
        <w:ind w:left="0" w:right="1938" w:firstLine="0"/>
        <w:rPr>
          <w:b/>
        </w:rPr>
      </w:pPr>
      <w:r>
        <w:t xml:space="preserve">                 </w:t>
      </w:r>
      <w:r w:rsidR="006B1307">
        <w:t xml:space="preserve">              </w:t>
      </w:r>
      <w:r w:rsidR="008F0008" w:rsidRPr="004E1593">
        <w:t xml:space="preserve">    </w:t>
      </w:r>
      <w:r>
        <w:t xml:space="preserve"> </w:t>
      </w:r>
      <w:r w:rsidR="008F0008">
        <w:rPr>
          <w:b/>
          <w:noProof/>
          <w:lang w:val="en-US"/>
        </w:rPr>
        <w:t>III</w:t>
      </w:r>
      <w:r w:rsidR="008F0008" w:rsidRPr="008F0008">
        <w:rPr>
          <w:b/>
          <w:noProof/>
        </w:rPr>
        <w:t xml:space="preserve">. </w:t>
      </w:r>
      <w:r w:rsidR="00E34FC9" w:rsidRPr="008F0008">
        <w:rPr>
          <w:b/>
        </w:rPr>
        <w:t>СРОКИ И МЕСТО ПРОВЕДЕНИЯ</w:t>
      </w:r>
    </w:p>
    <w:p w:rsidR="00002602" w:rsidRDefault="00002602" w:rsidP="00002602">
      <w:pPr>
        <w:pStyle w:val="2"/>
        <w:ind w:left="759" w:right="0"/>
        <w:jc w:val="both"/>
      </w:pPr>
    </w:p>
    <w:p w:rsidR="00002602" w:rsidRPr="00002602" w:rsidRDefault="006B1307" w:rsidP="00002602">
      <w:pPr>
        <w:spacing w:after="42" w:line="247" w:lineRule="auto"/>
        <w:ind w:left="0" w:right="864" w:firstLine="0"/>
        <w:jc w:val="left"/>
      </w:pPr>
      <w:r>
        <w:t>Фестиваль проводится в 2</w:t>
      </w:r>
      <w:r w:rsidR="00002602" w:rsidRPr="00002602">
        <w:t xml:space="preserve"> этапа:</w:t>
      </w:r>
    </w:p>
    <w:p w:rsidR="00002602" w:rsidRPr="00002602" w:rsidRDefault="001C4594" w:rsidP="00286C33">
      <w:pPr>
        <w:spacing w:after="12" w:line="247" w:lineRule="auto"/>
        <w:ind w:left="0" w:right="23" w:firstLine="0"/>
        <w:jc w:val="left"/>
      </w:pPr>
      <w:r>
        <w:rPr>
          <w:lang w:val="en-US"/>
        </w:rPr>
        <w:t>I</w:t>
      </w:r>
      <w:r w:rsidRPr="001C4594">
        <w:t xml:space="preserve"> </w:t>
      </w:r>
      <w:r w:rsidR="00002602" w:rsidRPr="00002602">
        <w:t xml:space="preserve">Этап </w:t>
      </w:r>
      <w:r w:rsidR="00AF7AA8">
        <w:t xml:space="preserve">фестиваля </w:t>
      </w:r>
      <w:r w:rsidR="00002602" w:rsidRPr="00002602">
        <w:t xml:space="preserve">проводится внутри дошкольных образовательных учреждений </w:t>
      </w:r>
      <w:proofErr w:type="spellStart"/>
      <w:r w:rsidR="00002602" w:rsidRPr="00002602">
        <w:t>Тербунского</w:t>
      </w:r>
      <w:proofErr w:type="spellEnd"/>
      <w:r w:rsidR="00002602" w:rsidRPr="00002602">
        <w:t xml:space="preserve"> муниципального района Липецко</w:t>
      </w:r>
      <w:r w:rsidR="00286C33">
        <w:t xml:space="preserve">й области </w:t>
      </w:r>
      <w:r w:rsidR="00FC1483">
        <w:t xml:space="preserve">до </w:t>
      </w:r>
      <w:r w:rsidR="00C51A5D">
        <w:rPr>
          <w:b/>
          <w:u w:val="single"/>
        </w:rPr>
        <w:t>11</w:t>
      </w:r>
      <w:r w:rsidR="00096C22">
        <w:rPr>
          <w:b/>
          <w:u w:val="single"/>
        </w:rPr>
        <w:t xml:space="preserve"> </w:t>
      </w:r>
      <w:r w:rsidR="00C51A5D">
        <w:rPr>
          <w:b/>
          <w:u w:val="single"/>
        </w:rPr>
        <w:t>февраля</w:t>
      </w:r>
      <w:r w:rsidR="00AF7AA8" w:rsidRPr="00AF7AA8">
        <w:rPr>
          <w:b/>
          <w:u w:val="single"/>
        </w:rPr>
        <w:t xml:space="preserve"> 20</w:t>
      </w:r>
      <w:r w:rsidR="00C51A5D">
        <w:rPr>
          <w:b/>
          <w:u w:val="single"/>
        </w:rPr>
        <w:t>24</w:t>
      </w:r>
      <w:r w:rsidR="00002602" w:rsidRPr="00AF7AA8">
        <w:rPr>
          <w:b/>
          <w:u w:val="single"/>
        </w:rPr>
        <w:t xml:space="preserve"> года;</w:t>
      </w:r>
    </w:p>
    <w:p w:rsidR="004E1593" w:rsidRDefault="001C4594" w:rsidP="001C4594">
      <w:pPr>
        <w:spacing w:after="12" w:line="247" w:lineRule="auto"/>
        <w:ind w:left="0" w:right="23" w:firstLine="0"/>
        <w:jc w:val="left"/>
      </w:pPr>
      <w:r>
        <w:rPr>
          <w:lang w:val="en-US"/>
        </w:rPr>
        <w:t>II</w:t>
      </w:r>
      <w:r w:rsidRPr="001C4594">
        <w:t xml:space="preserve"> </w:t>
      </w:r>
      <w:r w:rsidR="00002602" w:rsidRPr="00002602">
        <w:t xml:space="preserve">Этап </w:t>
      </w:r>
      <w:r w:rsidR="00AF7AA8">
        <w:t xml:space="preserve">фестиваля </w:t>
      </w:r>
      <w:r w:rsidR="00002602" w:rsidRPr="00002602">
        <w:t>(муниципальный) прово</w:t>
      </w:r>
      <w:r w:rsidR="00446EBF">
        <w:t xml:space="preserve">дится </w:t>
      </w:r>
      <w:r w:rsidR="00C51A5D">
        <w:rPr>
          <w:b/>
          <w:u w:val="single"/>
        </w:rPr>
        <w:t>13</w:t>
      </w:r>
      <w:r w:rsidR="00096C22">
        <w:rPr>
          <w:b/>
          <w:u w:val="single"/>
        </w:rPr>
        <w:t xml:space="preserve"> </w:t>
      </w:r>
      <w:r w:rsidR="00C51A5D">
        <w:rPr>
          <w:b/>
          <w:u w:val="single"/>
        </w:rPr>
        <w:t>февраля 2024</w:t>
      </w:r>
      <w:r w:rsidR="006B1307" w:rsidRPr="00177232">
        <w:rPr>
          <w:b/>
          <w:u w:val="single"/>
        </w:rPr>
        <w:t xml:space="preserve"> года</w:t>
      </w:r>
      <w:r w:rsidR="00726173" w:rsidRPr="00726173">
        <w:t xml:space="preserve"> </w:t>
      </w:r>
      <w:r w:rsidR="00726173">
        <w:t>в МАУ "КСК" с Тербуны, ул. Мичурина, д. 26 б</w:t>
      </w:r>
      <w:r w:rsidR="00446EBF">
        <w:t>.</w:t>
      </w:r>
    </w:p>
    <w:p w:rsidR="004E1593" w:rsidRDefault="00446EBF" w:rsidP="001C4594">
      <w:pPr>
        <w:spacing w:after="12" w:line="247" w:lineRule="auto"/>
        <w:ind w:left="0" w:right="23" w:firstLine="0"/>
        <w:jc w:val="left"/>
      </w:pPr>
      <w:r>
        <w:t>Регистрация участников 09.30 - 09.5</w:t>
      </w:r>
      <w:r w:rsidR="004E1593">
        <w:t>0.</w:t>
      </w:r>
    </w:p>
    <w:p w:rsidR="00446EBF" w:rsidRDefault="00446EBF" w:rsidP="001C4594">
      <w:pPr>
        <w:spacing w:after="12" w:line="247" w:lineRule="auto"/>
        <w:ind w:left="0" w:right="23" w:firstLine="0"/>
        <w:jc w:val="left"/>
      </w:pPr>
      <w:r>
        <w:t>Начало фестиваля: 10.00</w:t>
      </w:r>
    </w:p>
    <w:p w:rsidR="00002602" w:rsidRDefault="00002602">
      <w:pPr>
        <w:pStyle w:val="2"/>
        <w:ind w:left="759" w:right="0"/>
      </w:pPr>
    </w:p>
    <w:p w:rsidR="00F963F7" w:rsidRPr="008F0008" w:rsidRDefault="008F0008" w:rsidP="008F0008">
      <w:pPr>
        <w:pStyle w:val="2"/>
        <w:ind w:left="759" w:right="0"/>
        <w:jc w:val="both"/>
        <w:rPr>
          <w:b/>
        </w:rPr>
      </w:pPr>
      <w:r w:rsidRPr="004E1593">
        <w:rPr>
          <w:b/>
          <w:noProof/>
        </w:rPr>
        <w:t xml:space="preserve">                               </w:t>
      </w:r>
      <w:r w:rsidR="000E3654" w:rsidRPr="008F0008">
        <w:rPr>
          <w:b/>
          <w:noProof/>
          <w:lang w:val="en-US"/>
        </w:rPr>
        <w:t>IV</w:t>
      </w:r>
      <w:r w:rsidR="00E34FC9" w:rsidRPr="008F0008">
        <w:rPr>
          <w:b/>
        </w:rPr>
        <w:t>. УЧАСТНИКИ ФЕСТИВАЛЯ</w:t>
      </w:r>
      <w:r w:rsidR="00E34FC9" w:rsidRPr="008F0008">
        <w:rPr>
          <w:b/>
          <w:noProof/>
        </w:rPr>
        <w:drawing>
          <wp:inline distT="0" distB="0" distL="0" distR="0">
            <wp:extent cx="6093" cy="12192"/>
            <wp:effectExtent l="0" t="0" r="0" b="0"/>
            <wp:docPr id="2750" name="Picture 2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" name="Picture 27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3F7" w:rsidRDefault="00286C33" w:rsidP="001309A1">
      <w:pPr>
        <w:ind w:left="23" w:right="4" w:firstLine="0"/>
      </w:pPr>
      <w:r>
        <w:t>4.</w:t>
      </w:r>
      <w:r w:rsidR="00E34FC9">
        <w:t>1. Участники Фе</w:t>
      </w:r>
      <w:r>
        <w:t xml:space="preserve">стиваля воспитанники дошкольных </w:t>
      </w:r>
      <w:r w:rsidR="00E34FC9">
        <w:t>образователь</w:t>
      </w:r>
      <w:r w:rsidR="001C4594">
        <w:t xml:space="preserve">ных учреждений </w:t>
      </w:r>
      <w:proofErr w:type="spellStart"/>
      <w:r>
        <w:t>Тербунского</w:t>
      </w:r>
      <w:proofErr w:type="spellEnd"/>
      <w:r>
        <w:t xml:space="preserve"> </w:t>
      </w:r>
      <w:r w:rsidR="001C4594">
        <w:t xml:space="preserve">муниципального </w:t>
      </w:r>
      <w:r>
        <w:t>района Липецкой области в возрасте 6</w:t>
      </w:r>
      <w:r w:rsidR="00446EBF">
        <w:t xml:space="preserve"> </w:t>
      </w:r>
      <w:r>
        <w:t>-</w:t>
      </w:r>
      <w:r w:rsidR="00446EBF">
        <w:t xml:space="preserve"> </w:t>
      </w:r>
      <w:r>
        <w:t>7 лет, имеющ</w:t>
      </w:r>
      <w:r w:rsidR="00E34FC9">
        <w:t>ие медицинский допуск и прошедшие инструктаж по технике безопасности.</w:t>
      </w:r>
    </w:p>
    <w:p w:rsidR="00F963F7" w:rsidRDefault="00286C33" w:rsidP="004E1593">
      <w:pPr>
        <w:ind w:left="0" w:right="23" w:firstLine="0"/>
      </w:pPr>
      <w:r>
        <w:t>4.2.</w:t>
      </w:r>
      <w:r w:rsidR="001C4594">
        <w:t xml:space="preserve"> </w:t>
      </w:r>
      <w:r w:rsidR="001C4594">
        <w:rPr>
          <w:lang w:val="en-US"/>
        </w:rPr>
        <w:t>I</w:t>
      </w:r>
      <w:r w:rsidR="00E34FC9">
        <w:t xml:space="preserve"> этап (подготовительный) включает подготовку и отбор</w:t>
      </w:r>
      <w:r w:rsidR="00177232">
        <w:t xml:space="preserve"> детей для участия в районном этапе</w:t>
      </w:r>
      <w:r w:rsidR="00E34FC9">
        <w:t xml:space="preserve"> Фестиваля.</w:t>
      </w:r>
      <w:r w:rsidR="001309A1" w:rsidRPr="001309A1">
        <w:t xml:space="preserve"> </w:t>
      </w:r>
      <w:r w:rsidR="001309A1" w:rsidRPr="001309A1">
        <w:rPr>
          <w:sz w:val="26"/>
        </w:rPr>
        <w:t>Состав команды определяют организаторы на местах.</w:t>
      </w:r>
      <w:r w:rsidR="001309A1" w:rsidRPr="001309A1">
        <w:t xml:space="preserve"> Включает подготовку и отбор детей для участия в районном Фестивале. Организуют и проводят инструкторы по физической культуре ДОУ.</w:t>
      </w:r>
    </w:p>
    <w:p w:rsidR="001309A1" w:rsidRPr="001309A1" w:rsidRDefault="00E34FC9" w:rsidP="001309A1">
      <w:pPr>
        <w:ind w:left="0" w:right="23" w:firstLine="0"/>
        <w:jc w:val="left"/>
      </w:pPr>
      <w:r>
        <w:t xml:space="preserve">4.3. </w:t>
      </w:r>
      <w:r w:rsidR="001C4594">
        <w:rPr>
          <w:lang w:val="en-US"/>
        </w:rPr>
        <w:t>II</w:t>
      </w:r>
      <w:r w:rsidR="001C4594" w:rsidRPr="001C4594">
        <w:t xml:space="preserve"> </w:t>
      </w:r>
      <w:r w:rsidR="001C4594">
        <w:t xml:space="preserve">этап (муниципальный) </w:t>
      </w:r>
    </w:p>
    <w:p w:rsidR="00F963F7" w:rsidRDefault="00D679A3" w:rsidP="00D679A3">
      <w:pPr>
        <w:ind w:left="23" w:right="4" w:firstLine="0"/>
      </w:pPr>
      <w:r>
        <w:t xml:space="preserve"> </w:t>
      </w:r>
      <w:r w:rsidR="00E34FC9">
        <w:t xml:space="preserve"> </w:t>
      </w:r>
      <w:r w:rsidR="001309A1" w:rsidRPr="001309A1">
        <w:t xml:space="preserve">Команда формируется инструктором по физической культуре ДОУ </w:t>
      </w:r>
      <w:r w:rsidR="0089374E">
        <w:t xml:space="preserve">совместно с администрацией </w:t>
      </w:r>
      <w:r w:rsidR="001309A1" w:rsidRPr="001309A1">
        <w:t>ДОУ, из воспитанников, ставших лучшими на соревнованиях внутри ДОУ.</w:t>
      </w:r>
    </w:p>
    <w:p w:rsidR="00F963F7" w:rsidRDefault="00286C33" w:rsidP="00D679A3">
      <w:pPr>
        <w:spacing w:after="3" w:line="254" w:lineRule="auto"/>
        <w:ind w:left="4" w:right="0" w:firstLine="0"/>
        <w:rPr>
          <w:sz w:val="26"/>
        </w:rPr>
      </w:pPr>
      <w:r>
        <w:rPr>
          <w:sz w:val="26"/>
        </w:rPr>
        <w:t xml:space="preserve">4.4. Состав команды на </w:t>
      </w:r>
      <w:r>
        <w:rPr>
          <w:sz w:val="26"/>
          <w:lang w:val="en-US"/>
        </w:rPr>
        <w:t>I</w:t>
      </w:r>
      <w:r w:rsidR="00E34FC9">
        <w:rPr>
          <w:sz w:val="26"/>
        </w:rPr>
        <w:t xml:space="preserve"> </w:t>
      </w:r>
      <w:r>
        <w:rPr>
          <w:sz w:val="26"/>
        </w:rPr>
        <w:t>этапе Фестиваля определяют организаторы на местах,</w:t>
      </w:r>
      <w:r w:rsidR="00E34FC9">
        <w:rPr>
          <w:sz w:val="26"/>
        </w:rPr>
        <w:t xml:space="preserve"> </w:t>
      </w:r>
      <w:r>
        <w:rPr>
          <w:sz w:val="26"/>
        </w:rPr>
        <w:t xml:space="preserve">на </w:t>
      </w:r>
      <w:r w:rsidR="00281224">
        <w:rPr>
          <w:sz w:val="26"/>
          <w:lang w:val="en-US"/>
        </w:rPr>
        <w:t>II</w:t>
      </w:r>
      <w:r w:rsidR="00446EBF">
        <w:rPr>
          <w:sz w:val="26"/>
        </w:rPr>
        <w:t xml:space="preserve"> этапе</w:t>
      </w:r>
      <w:r w:rsidR="002B4332">
        <w:rPr>
          <w:sz w:val="26"/>
        </w:rPr>
        <w:t xml:space="preserve"> 6</w:t>
      </w:r>
      <w:r>
        <w:rPr>
          <w:sz w:val="26"/>
        </w:rPr>
        <w:t xml:space="preserve"> человек (3 девочки и 3 мальчика</w:t>
      </w:r>
      <w:r w:rsidR="001C4594">
        <w:rPr>
          <w:sz w:val="26"/>
        </w:rPr>
        <w:t>), 1 представитель команды</w:t>
      </w:r>
      <w:r w:rsidR="00446EBF">
        <w:rPr>
          <w:sz w:val="26"/>
        </w:rPr>
        <w:t>+1 воспитатель</w:t>
      </w:r>
      <w:r w:rsidR="001C4594">
        <w:rPr>
          <w:sz w:val="26"/>
        </w:rPr>
        <w:t>.</w:t>
      </w:r>
    </w:p>
    <w:p w:rsidR="00D679A3" w:rsidRPr="007F726C" w:rsidRDefault="00D679A3" w:rsidP="00D679A3">
      <w:pPr>
        <w:ind w:left="0" w:right="23" w:firstLine="0"/>
        <w:jc w:val="left"/>
      </w:pPr>
      <w:r>
        <w:rPr>
          <w:sz w:val="26"/>
        </w:rPr>
        <w:t>4.5.</w:t>
      </w:r>
      <w:r w:rsidRPr="00D679A3">
        <w:t xml:space="preserve"> Для участия во втором этапе фестиваля все участники должны быть зарегистрированы на Всероссийском интернет-портале комплекса ГТО и иметь уникальный идентификационный номер (УИН</w:t>
      </w:r>
      <w:r w:rsidR="007F726C" w:rsidRPr="007F726C">
        <w:t>).</w:t>
      </w:r>
    </w:p>
    <w:p w:rsidR="00F963F7" w:rsidRDefault="00286C33" w:rsidP="001D3C28">
      <w:pPr>
        <w:spacing w:after="0"/>
        <w:ind w:left="0" w:right="4" w:firstLine="0"/>
      </w:pPr>
      <w:r>
        <w:lastRenderedPageBreak/>
        <w:t>4.</w:t>
      </w:r>
      <w:r w:rsidR="00D679A3">
        <w:t>6</w:t>
      </w:r>
      <w:r>
        <w:t>.</w:t>
      </w:r>
      <w:r w:rsidR="00E34FC9">
        <w:t xml:space="preserve"> Участники должны иметь единую спортивную форму; а также обувь, соответствующую виду деятельности и технике безопасности, не создающую затруд</w:t>
      </w:r>
      <w:r w:rsidR="00D679A3">
        <w:t>нений при выполнении упражнений</w:t>
      </w:r>
      <w:r w:rsidR="00281224">
        <w:t>, эмблему, логотип детского сада</w:t>
      </w:r>
      <w:r w:rsidR="00D679A3">
        <w:t>.</w:t>
      </w:r>
    </w:p>
    <w:p w:rsidR="00D679A3" w:rsidRPr="00D679A3" w:rsidRDefault="00D679A3" w:rsidP="001D3C28">
      <w:pPr>
        <w:spacing w:after="0"/>
        <w:ind w:left="0" w:right="23" w:firstLine="0"/>
        <w:jc w:val="left"/>
      </w:pPr>
      <w:r>
        <w:t>4.7.</w:t>
      </w:r>
      <w:r w:rsidRPr="00D679A3">
        <w:t xml:space="preserve"> К участию в Фестивале не допускаются:</w:t>
      </w:r>
    </w:p>
    <w:p w:rsidR="001D3C28" w:rsidRDefault="00D679A3" w:rsidP="001D3C28">
      <w:pPr>
        <w:spacing w:after="0" w:line="247" w:lineRule="auto"/>
        <w:ind w:left="0" w:right="23" w:firstLine="0"/>
        <w:jc w:val="left"/>
      </w:pPr>
      <w:r w:rsidRPr="00D679A3">
        <w:t>-участники, имеющие симптомы ОРВИ;</w:t>
      </w:r>
    </w:p>
    <w:p w:rsidR="00D679A3" w:rsidRDefault="00D679A3" w:rsidP="001D3C28">
      <w:pPr>
        <w:spacing w:after="0" w:line="247" w:lineRule="auto"/>
        <w:ind w:left="0" w:right="23" w:firstLine="0"/>
        <w:jc w:val="left"/>
      </w:pPr>
      <w:r w:rsidRPr="00D679A3">
        <w:t xml:space="preserve">  -лица, не указанные в предварительной заявке за исключением случаев внесения в заявку изменений, заранее согласованных с администратором ГТО.</w:t>
      </w:r>
    </w:p>
    <w:p w:rsidR="00D67697" w:rsidRDefault="00D67697" w:rsidP="00D67697">
      <w:pPr>
        <w:spacing w:after="12" w:line="247" w:lineRule="auto"/>
        <w:ind w:left="0" w:right="23" w:firstLine="0"/>
        <w:jc w:val="left"/>
      </w:pPr>
      <w:r>
        <w:t xml:space="preserve">   Команда, занявшая первое место в районном фестивале «Звёздочки спорта» принимает участие в региональном</w:t>
      </w:r>
      <w:r w:rsidRPr="00571627">
        <w:t xml:space="preserve"> </w:t>
      </w:r>
      <w:r>
        <w:t>этапе.</w:t>
      </w:r>
    </w:p>
    <w:p w:rsidR="00D679A3" w:rsidRDefault="00D679A3">
      <w:pPr>
        <w:spacing w:after="222"/>
        <w:ind w:left="23" w:right="4"/>
      </w:pPr>
    </w:p>
    <w:p w:rsidR="00F963F7" w:rsidRPr="008F0008" w:rsidRDefault="000E3654">
      <w:pPr>
        <w:pStyle w:val="2"/>
        <w:ind w:left="759"/>
        <w:rPr>
          <w:b/>
        </w:rPr>
      </w:pPr>
      <w:r w:rsidRPr="008F0008">
        <w:rPr>
          <w:b/>
          <w:lang w:val="en-US"/>
        </w:rPr>
        <w:t>V</w:t>
      </w:r>
      <w:r w:rsidRPr="00C36DA8">
        <w:rPr>
          <w:b/>
        </w:rPr>
        <w:t xml:space="preserve">. </w:t>
      </w:r>
      <w:r w:rsidR="00E34FC9" w:rsidRPr="008F0008">
        <w:rPr>
          <w:b/>
        </w:rPr>
        <w:t>ПОРЯДОК ПРОВЕДЕНИЯ ФЕСТИВАЛЯ</w:t>
      </w:r>
    </w:p>
    <w:p w:rsidR="00F963F7" w:rsidRDefault="001309A1" w:rsidP="00C36DA8">
      <w:pPr>
        <w:spacing w:after="0" w:line="232" w:lineRule="auto"/>
        <w:ind w:left="4" w:right="4" w:firstLine="0"/>
        <w:jc w:val="left"/>
      </w:pPr>
      <w:r>
        <w:t xml:space="preserve">5.1. </w:t>
      </w:r>
      <w:r w:rsidR="00E34FC9">
        <w:t xml:space="preserve">Все мероприятия в рамках </w:t>
      </w:r>
      <w:r>
        <w:rPr>
          <w:lang w:val="en-US"/>
        </w:rPr>
        <w:t>I</w:t>
      </w:r>
      <w:r w:rsidRPr="001309A1">
        <w:t xml:space="preserve"> </w:t>
      </w:r>
      <w:r>
        <w:t>и</w:t>
      </w:r>
      <w:r w:rsidRPr="001309A1">
        <w:t xml:space="preserve"> </w:t>
      </w:r>
      <w:r>
        <w:rPr>
          <w:lang w:val="en-US"/>
        </w:rPr>
        <w:t>II</w:t>
      </w:r>
      <w:r w:rsidRPr="001309A1">
        <w:t xml:space="preserve"> </w:t>
      </w:r>
      <w:r>
        <w:t>этапов</w:t>
      </w:r>
      <w:r w:rsidR="00E34FC9">
        <w:t xml:space="preserve"> Фестиваля проводятся с соблюдением санитарно-эпидемических правил СП </w:t>
      </w:r>
      <w:r>
        <w:rPr>
          <w:noProof/>
        </w:rPr>
        <w:t xml:space="preserve">3.1/2.4.35-98-20 </w:t>
      </w:r>
      <w:r w:rsidR="00E34FC9">
        <w:t xml:space="preserve">утвержденных Постановлением Главного государственного санитарного врача РФ от </w:t>
      </w:r>
      <w:r>
        <w:rPr>
          <w:noProof/>
        </w:rPr>
        <w:t xml:space="preserve">30.06.2020 г </w:t>
      </w:r>
      <w:r>
        <w:t>№ 16.</w:t>
      </w:r>
    </w:p>
    <w:p w:rsidR="00C36DA8" w:rsidRDefault="00C36DA8" w:rsidP="00C36DA8">
      <w:pPr>
        <w:spacing w:after="0" w:line="232" w:lineRule="auto"/>
        <w:ind w:left="4" w:right="4" w:firstLine="0"/>
        <w:jc w:val="left"/>
      </w:pPr>
      <w:r>
        <w:t>5.2. Условия проведения фестиваля утверждаются организаторами. Подготовку мест соревнований и работы ГСК осуществляет МБУ ДО «</w:t>
      </w:r>
      <w:proofErr w:type="spellStart"/>
      <w:r>
        <w:t>Тербунская</w:t>
      </w:r>
      <w:proofErr w:type="spellEnd"/>
      <w:r>
        <w:t xml:space="preserve"> ДЮСШ».</w:t>
      </w:r>
    </w:p>
    <w:p w:rsidR="00052A43" w:rsidRDefault="00052A43" w:rsidP="00C36DA8">
      <w:pPr>
        <w:spacing w:after="0" w:line="232" w:lineRule="auto"/>
        <w:ind w:left="4" w:right="4" w:firstLine="0"/>
        <w:jc w:val="left"/>
      </w:pPr>
      <w:r>
        <w:t>5.3. Организаторы Фестиваля имеют право вносить изменения в положение.</w:t>
      </w:r>
      <w:bookmarkStart w:id="0" w:name="_GoBack"/>
      <w:bookmarkEnd w:id="0"/>
    </w:p>
    <w:p w:rsidR="00D679A3" w:rsidRDefault="00D679A3">
      <w:pPr>
        <w:spacing w:after="0" w:line="232" w:lineRule="auto"/>
        <w:ind w:left="4" w:right="4"/>
        <w:jc w:val="left"/>
      </w:pPr>
    </w:p>
    <w:p w:rsidR="00F963F7" w:rsidRPr="008F0008" w:rsidRDefault="000E3654" w:rsidP="000E3654">
      <w:pPr>
        <w:pStyle w:val="2"/>
        <w:ind w:left="759"/>
        <w:jc w:val="both"/>
        <w:rPr>
          <w:b/>
        </w:rPr>
      </w:pPr>
      <w:r w:rsidRPr="008F0008">
        <w:rPr>
          <w:b/>
        </w:rPr>
        <w:t xml:space="preserve">                                   </w:t>
      </w:r>
      <w:r w:rsidRPr="008F0008">
        <w:rPr>
          <w:b/>
          <w:lang w:val="en-US"/>
        </w:rPr>
        <w:t>VI</w:t>
      </w:r>
      <w:r w:rsidR="006B1307" w:rsidRPr="008F0008">
        <w:rPr>
          <w:b/>
        </w:rPr>
        <w:t>.</w:t>
      </w:r>
      <w:r w:rsidRPr="008F0008">
        <w:rPr>
          <w:b/>
        </w:rPr>
        <w:t xml:space="preserve"> </w:t>
      </w:r>
      <w:r w:rsidR="00E34FC9" w:rsidRPr="008F0008">
        <w:rPr>
          <w:b/>
        </w:rPr>
        <w:t>ПРОГРАММА ФЕСТИВАЛЯ</w:t>
      </w:r>
    </w:p>
    <w:p w:rsidR="00446EBF" w:rsidRDefault="00446EBF" w:rsidP="00446EBF">
      <w:pPr>
        <w:pStyle w:val="11"/>
        <w:ind w:firstLine="360"/>
      </w:pPr>
      <w:r>
        <w:rPr>
          <w:b/>
          <w:bCs/>
          <w:u w:val="single"/>
        </w:rPr>
        <w:t>Программа Фестиваля включает;</w:t>
      </w:r>
    </w:p>
    <w:p w:rsidR="00446EBF" w:rsidRDefault="00446EBF" w:rsidP="00446EBF">
      <w:pPr>
        <w:pStyle w:val="11"/>
        <w:numPr>
          <w:ilvl w:val="0"/>
          <w:numId w:val="10"/>
        </w:numPr>
        <w:tabs>
          <w:tab w:val="left" w:pos="1088"/>
        </w:tabs>
        <w:ind w:firstLine="360"/>
      </w:pPr>
      <w:r>
        <w:rPr>
          <w:b/>
          <w:bCs/>
        </w:rPr>
        <w:t>Бег 30 м (мальчики, девочки)</w:t>
      </w:r>
    </w:p>
    <w:p w:rsidR="00446EBF" w:rsidRDefault="00446EBF" w:rsidP="00446EBF">
      <w:pPr>
        <w:pStyle w:val="11"/>
        <w:ind w:firstLine="360"/>
      </w:pPr>
      <w:r>
        <w:t>Бег на 30 м выполняется с высокого старта. Участники стартуют по 2 - 4 человека.</w:t>
      </w:r>
    </w:p>
    <w:p w:rsidR="00446EBF" w:rsidRDefault="00446EBF" w:rsidP="00446EBF">
      <w:pPr>
        <w:pStyle w:val="13"/>
        <w:keepNext/>
        <w:keepLines/>
        <w:numPr>
          <w:ilvl w:val="0"/>
          <w:numId w:val="10"/>
        </w:numPr>
        <w:tabs>
          <w:tab w:val="left" w:pos="1103"/>
        </w:tabs>
        <w:ind w:firstLine="360"/>
      </w:pPr>
      <w:bookmarkStart w:id="1" w:name="bookmark12"/>
      <w:r>
        <w:t>Прыжок в длину с места (мальчики, девочки)</w:t>
      </w:r>
      <w:bookmarkEnd w:id="1"/>
    </w:p>
    <w:p w:rsidR="00446EBF" w:rsidRDefault="00446EBF" w:rsidP="00446EBF">
      <w:pPr>
        <w:pStyle w:val="11"/>
        <w:ind w:firstLine="360"/>
      </w:pPr>
      <w:r>
        <w:t>Участник принимает ИП: ноги на ширине плеч, ступни параллельно, носки ног перед линией отталкивания. Одновременным толчком двух ног выполняется прыжок вперед. Мах руками допускается.</w:t>
      </w:r>
    </w:p>
    <w:p w:rsidR="00446EBF" w:rsidRDefault="00446EBF" w:rsidP="00446EBF">
      <w:pPr>
        <w:pStyle w:val="11"/>
        <w:ind w:firstLine="360"/>
      </w:pPr>
      <w:r>
        <w:t>Измерение производится по перпендикулярной прямой от места отталкивания любой ногой до ближайшего следа, оставленного любой частью тела участника. Участнику предоставляются три попытки. В зачет идет лучший результат.</w:t>
      </w:r>
    </w:p>
    <w:p w:rsidR="00446EBF" w:rsidRDefault="00446EBF" w:rsidP="00446EBF">
      <w:pPr>
        <w:pStyle w:val="11"/>
        <w:ind w:firstLine="360"/>
      </w:pPr>
      <w:r>
        <w:t>Ошибки (попытка не засчитывается):</w:t>
      </w:r>
    </w:p>
    <w:p w:rsidR="00446EBF" w:rsidRDefault="00446EBF" w:rsidP="00446EBF">
      <w:pPr>
        <w:pStyle w:val="11"/>
        <w:tabs>
          <w:tab w:val="left" w:pos="1092"/>
        </w:tabs>
        <w:ind w:firstLine="0"/>
      </w:pPr>
      <w:r>
        <w:t>-заступ за линию отталкивания или касание ее;</w:t>
      </w:r>
    </w:p>
    <w:p w:rsidR="00446EBF" w:rsidRDefault="00446EBF" w:rsidP="00446EBF">
      <w:pPr>
        <w:pStyle w:val="11"/>
        <w:tabs>
          <w:tab w:val="left" w:pos="1126"/>
        </w:tabs>
        <w:ind w:firstLine="0"/>
      </w:pPr>
      <w:r>
        <w:t>-выполнение отталкивания с предварительного подскока;</w:t>
      </w:r>
    </w:p>
    <w:p w:rsidR="00446EBF" w:rsidRDefault="00446EBF" w:rsidP="00446EBF">
      <w:pPr>
        <w:pStyle w:val="11"/>
        <w:tabs>
          <w:tab w:val="left" w:pos="1116"/>
        </w:tabs>
        <w:ind w:firstLine="0"/>
      </w:pPr>
      <w:r>
        <w:t>-отталкивание ногами поочередно.</w:t>
      </w:r>
    </w:p>
    <w:p w:rsidR="00446EBF" w:rsidRDefault="00446EBF" w:rsidP="00446EBF">
      <w:pPr>
        <w:pStyle w:val="13"/>
        <w:keepNext/>
        <w:keepLines/>
        <w:numPr>
          <w:ilvl w:val="0"/>
          <w:numId w:val="10"/>
        </w:numPr>
        <w:tabs>
          <w:tab w:val="left" w:pos="1097"/>
        </w:tabs>
        <w:ind w:firstLine="360"/>
      </w:pPr>
      <w:bookmarkStart w:id="2" w:name="bookmark14"/>
      <w:r>
        <w:t>Подтягивание из виса на высокой перекладине (мальчики)</w:t>
      </w:r>
      <w:bookmarkEnd w:id="2"/>
    </w:p>
    <w:p w:rsidR="00446EBF" w:rsidRDefault="00446EBF" w:rsidP="00446EBF">
      <w:pPr>
        <w:pStyle w:val="11"/>
        <w:ind w:firstLine="360"/>
      </w:pPr>
      <w:r>
        <w:t>Подтягивание на высокой перекладине выполняется из ИП: вис хватом сверху, кисти рук на ширине плеч. Руки, туловище и ноги выпрямлены, ноги не касаются пола, ступни вместе.</w:t>
      </w:r>
    </w:p>
    <w:p w:rsidR="00446EBF" w:rsidRDefault="00446EBF" w:rsidP="00446EBF">
      <w:pPr>
        <w:pStyle w:val="11"/>
        <w:ind w:firstLine="360"/>
      </w:pPr>
      <w:r>
        <w:t xml:space="preserve">Участник подтягивается так, чтобы подбородок пересек верхнюю линию грифа перекладины, затем опускается в вис и продолжает выполнение упражнения. Засчитывается количество правильно выполненных </w:t>
      </w:r>
      <w:r>
        <w:lastRenderedPageBreak/>
        <w:t>подтягиваний, фиксируемых счетом судьи.</w:t>
      </w:r>
    </w:p>
    <w:p w:rsidR="00446EBF" w:rsidRDefault="00446EBF" w:rsidP="00446EBF">
      <w:pPr>
        <w:pStyle w:val="11"/>
        <w:ind w:firstLine="360"/>
      </w:pPr>
      <w:r>
        <w:t>Ошибки:</w:t>
      </w:r>
    </w:p>
    <w:p w:rsidR="00446EBF" w:rsidRDefault="00446EBF" w:rsidP="00446EBF">
      <w:pPr>
        <w:pStyle w:val="11"/>
        <w:tabs>
          <w:tab w:val="left" w:pos="1092"/>
        </w:tabs>
        <w:ind w:firstLine="0"/>
      </w:pPr>
      <w:r>
        <w:t>-подтягивание рывками с махами ног (туловища);</w:t>
      </w:r>
    </w:p>
    <w:p w:rsidR="00446EBF" w:rsidRDefault="00446EBF" w:rsidP="00446EBF">
      <w:pPr>
        <w:pStyle w:val="11"/>
        <w:tabs>
          <w:tab w:val="left" w:pos="1121"/>
        </w:tabs>
        <w:ind w:firstLine="0"/>
      </w:pPr>
      <w:r>
        <w:t>-подбородок не поднялся выше грифа перекладины;</w:t>
      </w:r>
    </w:p>
    <w:p w:rsidR="00446EBF" w:rsidRDefault="00446EBF" w:rsidP="00446EBF">
      <w:pPr>
        <w:pStyle w:val="11"/>
        <w:ind w:firstLine="0"/>
      </w:pPr>
      <w:r>
        <w:t>-отсутствие фиксации на 0,5 сек. ИП;</w:t>
      </w:r>
    </w:p>
    <w:p w:rsidR="00446EBF" w:rsidRDefault="00446EBF" w:rsidP="00446EBF">
      <w:pPr>
        <w:pStyle w:val="11"/>
        <w:ind w:firstLine="0"/>
      </w:pPr>
      <w:r>
        <w:t>-разновременное сгибание рук.</w:t>
      </w:r>
    </w:p>
    <w:p w:rsidR="00446EBF" w:rsidRDefault="00446EBF" w:rsidP="00446EBF">
      <w:pPr>
        <w:pStyle w:val="13"/>
        <w:keepNext/>
        <w:keepLines/>
        <w:numPr>
          <w:ilvl w:val="0"/>
          <w:numId w:val="10"/>
        </w:numPr>
        <w:tabs>
          <w:tab w:val="left" w:pos="1097"/>
        </w:tabs>
        <w:ind w:firstLine="360"/>
      </w:pPr>
      <w:bookmarkStart w:id="3" w:name="bookmark16"/>
      <w:r>
        <w:t>Сгибание и разгибание рук в упоре лежа на полу (девочки)</w:t>
      </w:r>
      <w:bookmarkEnd w:id="3"/>
    </w:p>
    <w:p w:rsidR="00446EBF" w:rsidRDefault="00446EBF" w:rsidP="00446EBF">
      <w:pPr>
        <w:pStyle w:val="11"/>
        <w:ind w:firstLine="360"/>
      </w:pPr>
      <w:r>
        <w:t>Выполнение сгибания и разгибания рук в упоре лежа на полу, может проводиться с применением «контактной платформы», либо без нее.</w:t>
      </w:r>
    </w:p>
    <w:p w:rsidR="00446EBF" w:rsidRDefault="00446EBF" w:rsidP="00446EBF">
      <w:pPr>
        <w:pStyle w:val="11"/>
        <w:ind w:firstLine="360"/>
      </w:pPr>
      <w:r>
        <w:t>Участник занимает ИП: 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</w:t>
      </w:r>
    </w:p>
    <w:p w:rsidR="00446EBF" w:rsidRDefault="00446EBF" w:rsidP="00446EBF">
      <w:pPr>
        <w:pStyle w:val="11"/>
        <w:ind w:firstLine="360"/>
      </w:pPr>
      <w:r>
        <w:t>Участник, сгибая руки, касается грудью пола или «контактной платформы» высотой 5 см, затем, разгибая руки, возвращается в ИП и, зафиксировав его на 0,5 с, продолжает выполнение испытании (теста).</w:t>
      </w:r>
    </w:p>
    <w:p w:rsidR="00446EBF" w:rsidRDefault="00446EBF" w:rsidP="00446EBF">
      <w:pPr>
        <w:pStyle w:val="11"/>
        <w:ind w:firstLine="360"/>
      </w:pPr>
      <w:r>
        <w:t>Засчитывается количество правильно выполненных сгибаний и разгибаний рук, фиксируемых счетом спортивного судьи в ИП.</w:t>
      </w:r>
    </w:p>
    <w:p w:rsidR="00446EBF" w:rsidRDefault="00446EBF" w:rsidP="00446EBF">
      <w:pPr>
        <w:pStyle w:val="11"/>
        <w:ind w:firstLine="360"/>
      </w:pPr>
      <w:r>
        <w:t>Ошибки (попытка не засчитывается):</w:t>
      </w:r>
    </w:p>
    <w:p w:rsidR="00446EBF" w:rsidRDefault="00446EBF" w:rsidP="00446EBF">
      <w:pPr>
        <w:pStyle w:val="11"/>
        <w:tabs>
          <w:tab w:val="left" w:pos="1097"/>
        </w:tabs>
        <w:ind w:firstLine="0"/>
      </w:pPr>
      <w:r>
        <w:t>-касание пола коленями, бедрами, тазом;</w:t>
      </w:r>
    </w:p>
    <w:p w:rsidR="00446EBF" w:rsidRDefault="00446EBF" w:rsidP="00446EBF">
      <w:pPr>
        <w:pStyle w:val="11"/>
        <w:tabs>
          <w:tab w:val="left" w:pos="1126"/>
        </w:tabs>
        <w:ind w:firstLine="0"/>
      </w:pPr>
      <w:r>
        <w:t>-нарушение прямой линии «плечи - туловище - ноги»;</w:t>
      </w:r>
    </w:p>
    <w:p w:rsidR="00446EBF" w:rsidRDefault="00446EBF" w:rsidP="00446EBF">
      <w:pPr>
        <w:pStyle w:val="11"/>
        <w:tabs>
          <w:tab w:val="left" w:pos="1116"/>
        </w:tabs>
        <w:ind w:firstLine="0"/>
      </w:pPr>
      <w:r>
        <w:t>-отсутствие фиксации на 0,5 с ИП;</w:t>
      </w:r>
    </w:p>
    <w:p w:rsidR="00446EBF" w:rsidRDefault="00446EBF" w:rsidP="00446EBF">
      <w:pPr>
        <w:pStyle w:val="11"/>
        <w:tabs>
          <w:tab w:val="left" w:pos="1121"/>
        </w:tabs>
        <w:ind w:firstLine="0"/>
      </w:pPr>
      <w:r>
        <w:t>-поочередное разгибание рук;</w:t>
      </w:r>
    </w:p>
    <w:p w:rsidR="00446EBF" w:rsidRDefault="00446EBF" w:rsidP="00446EBF">
      <w:pPr>
        <w:pStyle w:val="11"/>
        <w:tabs>
          <w:tab w:val="left" w:pos="1111"/>
        </w:tabs>
        <w:ind w:firstLine="0"/>
      </w:pPr>
      <w:r>
        <w:t>-отсутствие касания грудью пола (платформы);</w:t>
      </w:r>
    </w:p>
    <w:p w:rsidR="00446EBF" w:rsidRDefault="00446EBF" w:rsidP="00446EBF">
      <w:pPr>
        <w:pStyle w:val="11"/>
        <w:tabs>
          <w:tab w:val="left" w:pos="1121"/>
        </w:tabs>
        <w:ind w:firstLine="0"/>
      </w:pPr>
      <w:r>
        <w:t>-разведение локтей относительно туловища более чем на 45 градусов.</w:t>
      </w:r>
    </w:p>
    <w:p w:rsidR="00446EBF" w:rsidRDefault="00446EBF" w:rsidP="00446EBF">
      <w:pPr>
        <w:pStyle w:val="13"/>
        <w:keepNext/>
        <w:keepLines/>
        <w:numPr>
          <w:ilvl w:val="0"/>
          <w:numId w:val="10"/>
        </w:numPr>
        <w:tabs>
          <w:tab w:val="left" w:pos="1093"/>
        </w:tabs>
        <w:ind w:firstLine="360"/>
      </w:pPr>
      <w:bookmarkStart w:id="4" w:name="bookmark18"/>
      <w:r>
        <w:t>Наклон вперед из положения стоя на гимнастической скамье (мальчики, девочки)</w:t>
      </w:r>
      <w:bookmarkEnd w:id="4"/>
    </w:p>
    <w:p w:rsidR="00446EBF" w:rsidRDefault="00446EBF" w:rsidP="00446EBF">
      <w:pPr>
        <w:pStyle w:val="11"/>
        <w:ind w:firstLine="360"/>
      </w:pPr>
      <w:r>
        <w:t>Наклон вперед из положения стоя с прямыми ногами выполняется из исходного положения: стоя на скамье, ноги выпрямлены в коленях, ступни ног расположены параллельно на ширине 10-15 см. Участник выступает в спортивной форме, позволяющей спортивным судьям определять выпрямление ног в коленях. Участник по команде выполняет два предварительных наклона. При третьем наклоне участник максимально наклоняется и удерживает касание линейки измерения в течение 2с. Величина гибкости измеряется в сантиметрах. Результат выше уровня гимнастической скамьи определяется знаком «-», ниже - знаком «+».</w:t>
      </w:r>
    </w:p>
    <w:p w:rsidR="00446EBF" w:rsidRDefault="00446EBF" w:rsidP="00446EBF">
      <w:pPr>
        <w:pStyle w:val="11"/>
        <w:ind w:firstLine="0"/>
      </w:pPr>
      <w:r>
        <w:t>Ошибки (испытание (тест) не засчитывается):</w:t>
      </w:r>
    </w:p>
    <w:p w:rsidR="00446EBF" w:rsidRDefault="00446EBF" w:rsidP="00446EBF">
      <w:pPr>
        <w:pStyle w:val="11"/>
        <w:tabs>
          <w:tab w:val="left" w:pos="1772"/>
        </w:tabs>
        <w:ind w:firstLine="0"/>
      </w:pPr>
      <w:r>
        <w:t>-сгибание ног в коленях;</w:t>
      </w:r>
    </w:p>
    <w:p w:rsidR="00446EBF" w:rsidRDefault="00446EBF" w:rsidP="00446EBF">
      <w:pPr>
        <w:pStyle w:val="11"/>
        <w:tabs>
          <w:tab w:val="left" w:pos="1801"/>
        </w:tabs>
        <w:ind w:firstLine="0"/>
      </w:pPr>
      <w:r>
        <w:t>-удержание результата пальцами одной руки;</w:t>
      </w:r>
    </w:p>
    <w:p w:rsidR="00446EBF" w:rsidRDefault="00446EBF" w:rsidP="00446EBF">
      <w:pPr>
        <w:pStyle w:val="11"/>
        <w:tabs>
          <w:tab w:val="left" w:pos="1796"/>
        </w:tabs>
        <w:ind w:firstLine="0"/>
      </w:pPr>
      <w:r>
        <w:t>-отсутствие удержания результата в течение 2 с.</w:t>
      </w:r>
    </w:p>
    <w:p w:rsidR="00446EBF" w:rsidRDefault="00446EBF" w:rsidP="00446EBF">
      <w:pPr>
        <w:pStyle w:val="13"/>
        <w:keepNext/>
        <w:keepLines/>
        <w:ind w:firstLine="360"/>
      </w:pPr>
      <w:bookmarkStart w:id="5" w:name="bookmark20"/>
      <w:r>
        <w:t>6. Поднимание туловища из положения ле</w:t>
      </w:r>
      <w:r w:rsidR="00682AEC">
        <w:t>жа на спине (количество раз за 30 секунд</w:t>
      </w:r>
      <w:r>
        <w:t>, мальчики, девочки)</w:t>
      </w:r>
      <w:bookmarkEnd w:id="5"/>
    </w:p>
    <w:p w:rsidR="00446EBF" w:rsidRDefault="00446EBF" w:rsidP="00446EBF">
      <w:pPr>
        <w:pStyle w:val="11"/>
        <w:ind w:firstLine="360"/>
      </w:pPr>
      <w:r>
        <w:t>Выполняется из ИП: лежа на спине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</w:t>
      </w:r>
    </w:p>
    <w:p w:rsidR="00446EBF" w:rsidRDefault="00446EBF" w:rsidP="00446EBF">
      <w:pPr>
        <w:pStyle w:val="11"/>
        <w:ind w:firstLine="360"/>
      </w:pPr>
      <w:r>
        <w:t xml:space="preserve">Участник выполняет максимальное количество </w:t>
      </w:r>
      <w:proofErr w:type="spellStart"/>
      <w:r>
        <w:t>подниманий</w:t>
      </w:r>
      <w:proofErr w:type="spellEnd"/>
      <w:r>
        <w:t xml:space="preserve"> за 1 мин, </w:t>
      </w:r>
      <w:r>
        <w:lastRenderedPageBreak/>
        <w:t>касаясь локтями бедер (коленей), с последующим возвратом в ИП.</w:t>
      </w:r>
    </w:p>
    <w:p w:rsidR="00446EBF" w:rsidRDefault="00446EBF" w:rsidP="00446EBF">
      <w:pPr>
        <w:pStyle w:val="11"/>
        <w:ind w:firstLine="360"/>
      </w:pPr>
      <w:r>
        <w:t xml:space="preserve">Засчитывается количество правильно выполненных </w:t>
      </w:r>
      <w:proofErr w:type="spellStart"/>
      <w:r>
        <w:t>подниманий</w:t>
      </w:r>
      <w:proofErr w:type="spellEnd"/>
      <w:r>
        <w:t xml:space="preserve"> туловища.</w:t>
      </w:r>
    </w:p>
    <w:p w:rsidR="00446EBF" w:rsidRDefault="00446EBF" w:rsidP="00446EBF">
      <w:pPr>
        <w:pStyle w:val="11"/>
        <w:ind w:firstLine="360"/>
      </w:pPr>
      <w:r>
        <w:t>Для выполнения испытания (теста) создаются пары, один из партнеров выполняет испытание (тест), другой удерживает его ноги за ступни и голени. Затем участники меняются местами.</w:t>
      </w:r>
    </w:p>
    <w:p w:rsidR="00446EBF" w:rsidRDefault="00446EBF" w:rsidP="00446EBF">
      <w:pPr>
        <w:pStyle w:val="11"/>
        <w:ind w:firstLine="0"/>
      </w:pPr>
      <w:r>
        <w:t>Ошибки (попытка не засчитывается):</w:t>
      </w:r>
    </w:p>
    <w:p w:rsidR="00446EBF" w:rsidRDefault="00446EBF" w:rsidP="00446EBF">
      <w:pPr>
        <w:pStyle w:val="11"/>
        <w:ind w:firstLine="0"/>
      </w:pPr>
      <w:r>
        <w:t>-отсутствие касания локтями бедер (коленей);</w:t>
      </w:r>
    </w:p>
    <w:p w:rsidR="00446EBF" w:rsidRDefault="00446EBF" w:rsidP="00446EBF">
      <w:pPr>
        <w:pStyle w:val="11"/>
        <w:tabs>
          <w:tab w:val="left" w:pos="1806"/>
        </w:tabs>
        <w:ind w:firstLine="0"/>
      </w:pPr>
      <w:r>
        <w:t>-отсутствие касания лопатками мата;</w:t>
      </w:r>
    </w:p>
    <w:p w:rsidR="00446EBF" w:rsidRDefault="00446EBF" w:rsidP="00446EBF">
      <w:pPr>
        <w:pStyle w:val="11"/>
        <w:tabs>
          <w:tab w:val="left" w:pos="1801"/>
        </w:tabs>
        <w:ind w:firstLine="0"/>
      </w:pPr>
      <w:r>
        <w:t>-пальцы разомкнуты «из замка»;</w:t>
      </w:r>
    </w:p>
    <w:p w:rsidR="00446EBF" w:rsidRDefault="00446EBF" w:rsidP="00446EBF">
      <w:pPr>
        <w:pStyle w:val="11"/>
        <w:tabs>
          <w:tab w:val="left" w:pos="1806"/>
        </w:tabs>
        <w:ind w:firstLine="0"/>
      </w:pPr>
      <w:r>
        <w:t>-смещение таза.</w:t>
      </w:r>
    </w:p>
    <w:p w:rsidR="00446EBF" w:rsidRDefault="00446EBF" w:rsidP="00446EBF">
      <w:pPr>
        <w:pStyle w:val="11"/>
        <w:spacing w:line="233" w:lineRule="auto"/>
        <w:ind w:firstLine="360"/>
      </w:pPr>
      <w:r>
        <w:rPr>
          <w:b/>
          <w:bCs/>
          <w:u w:val="single"/>
        </w:rPr>
        <w:t>Количество видов программы Фестиваля может быть изменено по решению ГСК.</w:t>
      </w:r>
    </w:p>
    <w:p w:rsidR="00D679A3" w:rsidRDefault="00446EBF" w:rsidP="00446EBF">
      <w:pPr>
        <w:spacing w:after="280"/>
        <w:ind w:left="0" w:right="23" w:firstLine="0"/>
        <w:jc w:val="left"/>
      </w:pPr>
      <w:r>
        <w:t xml:space="preserve">   </w:t>
      </w:r>
      <w:r w:rsidR="00D679A3">
        <w:t>По итогам соревновательных испытаний, включённых в комплекс ГТО, подводится официальный зачёт их выполнения, с последующим внесением результатов в электронную базу АИС ГТО.</w:t>
      </w:r>
    </w:p>
    <w:p w:rsidR="00D679A3" w:rsidRPr="008F0008" w:rsidRDefault="008F0008" w:rsidP="00D679A3">
      <w:pPr>
        <w:spacing w:after="3" w:line="259" w:lineRule="auto"/>
        <w:ind w:left="807" w:right="797"/>
        <w:jc w:val="left"/>
        <w:rPr>
          <w:b/>
        </w:rPr>
      </w:pPr>
      <w:r>
        <w:rPr>
          <w:b/>
          <w:lang w:val="en-US"/>
        </w:rPr>
        <w:t>VI</w:t>
      </w:r>
      <w:r w:rsidRPr="008F0008">
        <w:rPr>
          <w:b/>
        </w:rPr>
        <w:t xml:space="preserve">. </w:t>
      </w:r>
      <w:r>
        <w:rPr>
          <w:b/>
        </w:rPr>
        <w:t>УСЛОВИЯ ПОДВЕДЕНИЯ ИТОГОВ.</w:t>
      </w:r>
    </w:p>
    <w:p w:rsidR="00D679A3" w:rsidRDefault="007F726C" w:rsidP="007F726C">
      <w:pPr>
        <w:ind w:left="100" w:right="23" w:firstLine="0"/>
        <w:jc w:val="left"/>
      </w:pPr>
      <w:r>
        <w:t>6.</w:t>
      </w:r>
      <w:r w:rsidRPr="007F726C">
        <w:t xml:space="preserve">1. </w:t>
      </w:r>
      <w:r w:rsidR="00D679A3">
        <w:t xml:space="preserve">Результаты выполнения испытаний каждым участником фиксируются спортивными судьями на виде и вносятся в протокол в соответствии с утверждёнными государственными требованиями к уровню физической подготовленности. По итогам выполнения видов испытаний всеми членами команды ведётся личный и командный зачёт. </w:t>
      </w:r>
    </w:p>
    <w:p w:rsidR="00D679A3" w:rsidRDefault="007F726C" w:rsidP="007F726C">
      <w:pPr>
        <w:ind w:left="100" w:right="23" w:firstLine="0"/>
        <w:jc w:val="left"/>
      </w:pPr>
      <w:r w:rsidRPr="007F726C">
        <w:t xml:space="preserve">6.2. </w:t>
      </w:r>
      <w:r w:rsidR="00D679A3">
        <w:t>Победители и призеры в личном первенстве определяются по лучшему техническому результату (девочки и мальчики раздельно).</w:t>
      </w:r>
    </w:p>
    <w:p w:rsidR="00D679A3" w:rsidRDefault="007F726C" w:rsidP="007F726C">
      <w:pPr>
        <w:ind w:left="100" w:right="23" w:firstLine="0"/>
        <w:jc w:val="left"/>
      </w:pPr>
      <w:r w:rsidRPr="007F726C">
        <w:t xml:space="preserve">6.3. </w:t>
      </w:r>
      <w:r w:rsidR="00D679A3">
        <w:t>Победители и призеры в командном зачете по видам программы определяются по наибольшей сумме технических результатов всех участников (мальчиков и девочек); в беге - по наименьшей сумме времени.</w:t>
      </w:r>
    </w:p>
    <w:p w:rsidR="00D679A3" w:rsidRPr="00BC2305" w:rsidRDefault="008F0008" w:rsidP="00D679A3">
      <w:pPr>
        <w:spacing w:after="3" w:line="259" w:lineRule="auto"/>
        <w:ind w:left="807" w:right="0"/>
        <w:jc w:val="left"/>
        <w:rPr>
          <w:b/>
        </w:rPr>
      </w:pPr>
      <w:r w:rsidRPr="00C36DA8">
        <w:rPr>
          <w:b/>
        </w:rPr>
        <w:t xml:space="preserve">                 </w:t>
      </w:r>
      <w:r w:rsidR="004112C6">
        <w:rPr>
          <w:b/>
          <w:lang w:val="en-US"/>
        </w:rPr>
        <w:t>VII</w:t>
      </w:r>
      <w:r w:rsidRPr="008F0008">
        <w:rPr>
          <w:b/>
        </w:rPr>
        <w:t>.</w:t>
      </w:r>
      <w:r w:rsidR="00D679A3" w:rsidRPr="00BC2305">
        <w:rPr>
          <w:b/>
        </w:rPr>
        <w:t xml:space="preserve"> НАГРАЖДЕНИЕ</w:t>
      </w:r>
    </w:p>
    <w:p w:rsidR="00D679A3" w:rsidRDefault="00C36DA8" w:rsidP="007F726C">
      <w:pPr>
        <w:ind w:left="0" w:right="23" w:firstLine="0"/>
        <w:jc w:val="left"/>
      </w:pPr>
      <w:r>
        <w:rPr>
          <w:u w:color="000000"/>
        </w:rPr>
        <w:t xml:space="preserve">7.1. </w:t>
      </w:r>
      <w:r w:rsidR="00D679A3" w:rsidRPr="004112C6">
        <w:rPr>
          <w:u w:color="000000"/>
        </w:rPr>
        <w:t>Победители</w:t>
      </w:r>
      <w:r w:rsidR="00D679A3" w:rsidRPr="004112C6">
        <w:t xml:space="preserve"> </w:t>
      </w:r>
      <w:r w:rsidR="00D679A3">
        <w:t>в личном зачете по видам программы Фестиваля награждаются грамотам</w:t>
      </w:r>
      <w:r w:rsidR="00052A43">
        <w:t>и</w:t>
      </w:r>
      <w:r w:rsidR="00D679A3">
        <w:t>.</w:t>
      </w:r>
    </w:p>
    <w:p w:rsidR="00D679A3" w:rsidRDefault="00C36DA8" w:rsidP="00C36DA8">
      <w:pPr>
        <w:ind w:left="0" w:right="23" w:firstLine="0"/>
        <w:jc w:val="left"/>
      </w:pPr>
      <w:r>
        <w:rPr>
          <w:u w:color="000000"/>
        </w:rPr>
        <w:t xml:space="preserve">7.2. </w:t>
      </w:r>
      <w:r w:rsidR="00D679A3" w:rsidRPr="004112C6">
        <w:rPr>
          <w:u w:color="000000"/>
        </w:rPr>
        <w:t>Победители</w:t>
      </w:r>
      <w:r w:rsidR="00D679A3">
        <w:t xml:space="preserve"> в командном зачете по видам программы </w:t>
      </w:r>
      <w:r w:rsidR="00052A43">
        <w:t>Фестиваля награждаются грамотами, медалями и кубком</w:t>
      </w:r>
      <w:r w:rsidR="00D679A3">
        <w:t>.</w:t>
      </w:r>
    </w:p>
    <w:p w:rsidR="004112C6" w:rsidRDefault="004112C6" w:rsidP="00D679A3">
      <w:pPr>
        <w:ind w:left="100" w:right="23" w:firstLine="691"/>
        <w:jc w:val="left"/>
        <w:rPr>
          <w:b/>
          <w:u w:color="000000"/>
        </w:rPr>
      </w:pPr>
      <w:r>
        <w:rPr>
          <w:b/>
          <w:u w:color="000000"/>
        </w:rPr>
        <w:t xml:space="preserve">                        </w:t>
      </w:r>
      <w:r>
        <w:rPr>
          <w:b/>
          <w:u w:color="000000"/>
          <w:lang w:val="en-US"/>
        </w:rPr>
        <w:t>VIII</w:t>
      </w:r>
      <w:r w:rsidRPr="00401E16">
        <w:rPr>
          <w:b/>
          <w:u w:color="000000"/>
        </w:rPr>
        <w:t xml:space="preserve">. </w:t>
      </w:r>
      <w:r>
        <w:rPr>
          <w:b/>
          <w:u w:color="000000"/>
        </w:rPr>
        <w:t>УСЛОВИЯ ФИНАНСИРОВАНИЯ</w:t>
      </w:r>
    </w:p>
    <w:p w:rsidR="004112C6" w:rsidRDefault="00401E16" w:rsidP="00401E16">
      <w:pPr>
        <w:ind w:left="100" w:right="23" w:firstLine="0"/>
        <w:jc w:val="left"/>
        <w:rPr>
          <w:u w:color="000000"/>
        </w:rPr>
      </w:pPr>
      <w:r>
        <w:rPr>
          <w:u w:color="000000"/>
        </w:rPr>
        <w:t>8.1.</w:t>
      </w:r>
      <w:r w:rsidR="00C36DA8">
        <w:rPr>
          <w:u w:color="000000"/>
        </w:rPr>
        <w:t xml:space="preserve"> </w:t>
      </w:r>
      <w:r w:rsidR="004112C6">
        <w:rPr>
          <w:u w:color="000000"/>
        </w:rPr>
        <w:t>Финансовое обеспечение районного этапа фестиваля осуществляется за счёт ср</w:t>
      </w:r>
      <w:r w:rsidR="00EF4485">
        <w:rPr>
          <w:u w:color="000000"/>
        </w:rPr>
        <w:t>едств отдела образования а</w:t>
      </w:r>
      <w:r w:rsidR="004112C6">
        <w:rPr>
          <w:u w:color="000000"/>
        </w:rPr>
        <w:t xml:space="preserve">дминистрации </w:t>
      </w:r>
      <w:proofErr w:type="spellStart"/>
      <w:r w:rsidR="004112C6">
        <w:rPr>
          <w:u w:color="000000"/>
        </w:rPr>
        <w:t>Тербунского</w:t>
      </w:r>
      <w:proofErr w:type="spellEnd"/>
      <w:r w:rsidR="004112C6">
        <w:rPr>
          <w:u w:color="000000"/>
        </w:rPr>
        <w:t xml:space="preserve"> муниципального района Липецкой области.</w:t>
      </w:r>
    </w:p>
    <w:p w:rsidR="00401E16" w:rsidRPr="004112C6" w:rsidRDefault="00401E16" w:rsidP="00401E16">
      <w:pPr>
        <w:ind w:left="100" w:right="23" w:firstLine="0"/>
        <w:jc w:val="left"/>
      </w:pPr>
      <w:r>
        <w:rPr>
          <w:u w:color="000000"/>
        </w:rPr>
        <w:t>8.2.</w:t>
      </w:r>
      <w:r w:rsidR="00C36DA8">
        <w:rPr>
          <w:u w:color="000000"/>
        </w:rPr>
        <w:t xml:space="preserve"> Расходы, связанные с подвозом детей к месту проведения фестиваля, </w:t>
      </w:r>
      <w:r w:rsidR="00D67697">
        <w:rPr>
          <w:u w:color="000000"/>
        </w:rPr>
        <w:t xml:space="preserve">питание, </w:t>
      </w:r>
      <w:r w:rsidR="00C36DA8">
        <w:rPr>
          <w:u w:color="000000"/>
        </w:rPr>
        <w:t>осуществляются за счёт средств командирующих организаций.</w:t>
      </w:r>
    </w:p>
    <w:p w:rsidR="00D679A3" w:rsidRDefault="008F0008" w:rsidP="00D679A3">
      <w:pPr>
        <w:spacing w:after="3" w:line="259" w:lineRule="auto"/>
        <w:ind w:left="807" w:right="48"/>
        <w:jc w:val="left"/>
        <w:rPr>
          <w:b/>
        </w:rPr>
      </w:pPr>
      <w:r w:rsidRPr="004112C6">
        <w:rPr>
          <w:b/>
        </w:rPr>
        <w:t xml:space="preserve">                           </w:t>
      </w:r>
      <w:r>
        <w:rPr>
          <w:b/>
          <w:lang w:val="en-US"/>
        </w:rPr>
        <w:t>IX</w:t>
      </w:r>
      <w:r w:rsidRPr="008F0008">
        <w:rPr>
          <w:b/>
        </w:rPr>
        <w:t xml:space="preserve">. </w:t>
      </w:r>
      <w:r w:rsidR="00D679A3" w:rsidRPr="008F0008">
        <w:rPr>
          <w:b/>
        </w:rPr>
        <w:t>ЗАЯВКИ</w:t>
      </w:r>
    </w:p>
    <w:p w:rsidR="00D679A3" w:rsidRDefault="00D679A3" w:rsidP="007F726C">
      <w:pPr>
        <w:ind w:left="0" w:right="23" w:firstLine="0"/>
        <w:jc w:val="left"/>
      </w:pPr>
      <w:r>
        <w:t>Представители команд представляют в мандатную комиссию следующие документы:</w:t>
      </w:r>
    </w:p>
    <w:p w:rsidR="00D679A3" w:rsidRDefault="00D679A3" w:rsidP="00D679A3">
      <w:pPr>
        <w:numPr>
          <w:ilvl w:val="0"/>
          <w:numId w:val="6"/>
        </w:numPr>
        <w:spacing w:after="33" w:line="247" w:lineRule="auto"/>
        <w:ind w:right="23" w:hanging="360"/>
        <w:jc w:val="left"/>
      </w:pPr>
      <w:r>
        <w:t xml:space="preserve">Именную заявку в печатном виде (приложение к Положению) </w:t>
      </w:r>
      <w:r w:rsidR="00EF4485">
        <w:t xml:space="preserve">с </w:t>
      </w:r>
      <w:r>
        <w:t>отметкой о допуске врача (допуск и печать врача ставится напротив каждой фамилии).</w:t>
      </w:r>
    </w:p>
    <w:p w:rsidR="00D679A3" w:rsidRDefault="00D679A3" w:rsidP="00D679A3">
      <w:pPr>
        <w:numPr>
          <w:ilvl w:val="0"/>
          <w:numId w:val="6"/>
        </w:numPr>
        <w:spacing w:after="44" w:line="247" w:lineRule="auto"/>
        <w:ind w:right="23" w:hanging="360"/>
        <w:jc w:val="left"/>
      </w:pPr>
      <w:r>
        <w:lastRenderedPageBreak/>
        <w:t xml:space="preserve">Свидетельство о рождении на каждого участника команды </w:t>
      </w:r>
      <w:r>
        <w:rPr>
          <w:u w:val="single" w:color="000000"/>
        </w:rPr>
        <w:t>(копии</w:t>
      </w:r>
      <w:r w:rsidR="00EF4485">
        <w:rPr>
          <w:u w:val="single" w:color="000000"/>
        </w:rPr>
        <w:t>, заверенные руководителем ДОУ</w:t>
      </w:r>
      <w:r>
        <w:rPr>
          <w:u w:val="single" w:color="000000"/>
        </w:rPr>
        <w:t>).</w:t>
      </w:r>
    </w:p>
    <w:p w:rsidR="00FC1483" w:rsidRDefault="00D679A3" w:rsidP="00FC1483">
      <w:pPr>
        <w:ind w:left="-260" w:right="23" w:firstLine="0"/>
        <w:jc w:val="left"/>
      </w:pPr>
      <w:r>
        <w:t>З. Справки из ДОУ с фотографией, заверенные подписью заведующей ДОУ и печатью.</w:t>
      </w:r>
    </w:p>
    <w:p w:rsidR="007F726C" w:rsidRDefault="00D679A3" w:rsidP="007F726C">
      <w:pPr>
        <w:ind w:left="-260" w:right="23" w:firstLine="0"/>
        <w:jc w:val="left"/>
      </w:pPr>
      <w:r>
        <w:t>4. Страховые полисы обязательного медицинского страхования</w:t>
      </w:r>
      <w:r w:rsidR="00FC1483" w:rsidRPr="00FC1483">
        <w:t xml:space="preserve"> </w:t>
      </w:r>
      <w:r>
        <w:t>(копии).</w:t>
      </w:r>
    </w:p>
    <w:p w:rsidR="00837C26" w:rsidRDefault="00837C26" w:rsidP="007F726C">
      <w:pPr>
        <w:ind w:left="-260" w:right="23" w:firstLine="0"/>
        <w:jc w:val="left"/>
      </w:pPr>
      <w:r>
        <w:t>5.</w:t>
      </w:r>
      <w:r w:rsidR="00EF4485">
        <w:t xml:space="preserve"> </w:t>
      </w:r>
      <w:r>
        <w:t>Согласие родителя</w:t>
      </w:r>
      <w:r w:rsidR="00A20B1F">
        <w:t xml:space="preserve"> (законного представителя).</w:t>
      </w:r>
    </w:p>
    <w:p w:rsidR="007F726C" w:rsidRDefault="00D679A3" w:rsidP="007F726C">
      <w:pPr>
        <w:ind w:left="-260" w:right="23" w:firstLine="0"/>
        <w:jc w:val="left"/>
      </w:pPr>
      <w:r w:rsidRPr="00811668">
        <w:rPr>
          <w:b/>
          <w:u w:val="single" w:color="000000"/>
        </w:rPr>
        <w:t>Предварительные заявки</w:t>
      </w:r>
      <w:r>
        <w:t xml:space="preserve"> (по прилагаемой форме) для участия в районно</w:t>
      </w:r>
      <w:r w:rsidR="00446EBF">
        <w:t>м этапе Фестиваля «Звёздочки спорта</w:t>
      </w:r>
      <w:r>
        <w:t>» среди в</w:t>
      </w:r>
      <w:r w:rsidR="00EF4485">
        <w:t xml:space="preserve">оспитанников ДОУ присылать до </w:t>
      </w:r>
      <w:r w:rsidR="00682AEC">
        <w:rPr>
          <w:b/>
        </w:rPr>
        <w:t>12 февраля 2024</w:t>
      </w:r>
      <w:r w:rsidRPr="00811668">
        <w:rPr>
          <w:b/>
        </w:rPr>
        <w:t xml:space="preserve"> </w:t>
      </w:r>
      <w:r>
        <w:t xml:space="preserve">года на адрес электронной почты </w:t>
      </w:r>
      <w:proofErr w:type="spellStart"/>
      <w:r w:rsidRPr="00811668">
        <w:rPr>
          <w:b/>
          <w:lang w:val="en-US"/>
        </w:rPr>
        <w:t>dterbuny</w:t>
      </w:r>
      <w:proofErr w:type="spellEnd"/>
      <w:r w:rsidRPr="00811668">
        <w:rPr>
          <w:b/>
        </w:rPr>
        <w:t>@</w:t>
      </w:r>
      <w:r w:rsidRPr="00811668">
        <w:rPr>
          <w:b/>
          <w:lang w:val="en-US"/>
        </w:rPr>
        <w:t>mail</w:t>
      </w:r>
      <w:r w:rsidRPr="00811668">
        <w:rPr>
          <w:b/>
        </w:rPr>
        <w:t>.</w:t>
      </w:r>
      <w:proofErr w:type="spellStart"/>
      <w:r w:rsidRPr="00811668">
        <w:rPr>
          <w:b/>
          <w:lang w:val="en-US"/>
        </w:rPr>
        <w:t>ru</w:t>
      </w:r>
      <w:proofErr w:type="spellEnd"/>
      <w:r>
        <w:t xml:space="preserve"> </w:t>
      </w:r>
    </w:p>
    <w:p w:rsidR="008A6278" w:rsidRDefault="008A6278" w:rsidP="007F726C">
      <w:pPr>
        <w:ind w:left="-260" w:right="23" w:firstLine="0"/>
        <w:jc w:val="left"/>
        <w:rPr>
          <w:b/>
        </w:rPr>
      </w:pPr>
      <w:r w:rsidRPr="007F726C">
        <w:rPr>
          <w:b/>
        </w:rPr>
        <w:t>Дополнительную информаци</w:t>
      </w:r>
      <w:r w:rsidR="001D3C28" w:rsidRPr="007F726C">
        <w:rPr>
          <w:b/>
        </w:rPr>
        <w:t xml:space="preserve">ю можно получить по тел. </w:t>
      </w:r>
      <w:r w:rsidR="00281224">
        <w:rPr>
          <w:b/>
        </w:rPr>
        <w:t xml:space="preserve">(847474) </w:t>
      </w:r>
      <w:r w:rsidR="001D3C28" w:rsidRPr="007F726C">
        <w:rPr>
          <w:b/>
        </w:rPr>
        <w:t>2-15-73</w:t>
      </w:r>
    </w:p>
    <w:p w:rsidR="00F07F5F" w:rsidRPr="007F726C" w:rsidRDefault="00F07F5F" w:rsidP="007F726C">
      <w:pPr>
        <w:ind w:left="-260" w:right="23" w:firstLine="0"/>
        <w:jc w:val="left"/>
      </w:pPr>
    </w:p>
    <w:p w:rsidR="00D679A3" w:rsidRPr="008F0008" w:rsidRDefault="008F0008" w:rsidP="008F0008">
      <w:pPr>
        <w:spacing w:after="0" w:line="259" w:lineRule="auto"/>
        <w:ind w:left="10" w:right="62" w:firstLine="0"/>
        <w:jc w:val="left"/>
        <w:rPr>
          <w:b/>
        </w:rPr>
      </w:pPr>
      <w:r>
        <w:rPr>
          <w:b/>
          <w:lang w:val="en-US"/>
        </w:rPr>
        <w:t>X</w:t>
      </w:r>
      <w:r w:rsidRPr="008F0008">
        <w:rPr>
          <w:b/>
        </w:rPr>
        <w:t xml:space="preserve">. </w:t>
      </w:r>
      <w:r w:rsidR="00D679A3" w:rsidRPr="008F0008">
        <w:rPr>
          <w:b/>
        </w:rPr>
        <w:t>ОБЕСПЕЧЕНИЕ БЕЗОПАСНОСТИ УЧАСТНИКОВ И ЗРИТЕЛЕЙ</w:t>
      </w:r>
    </w:p>
    <w:p w:rsidR="001D3C28" w:rsidRPr="001D3C28" w:rsidRDefault="00677F85" w:rsidP="00281224">
      <w:pPr>
        <w:spacing w:after="288"/>
        <w:ind w:left="23" w:right="4" w:firstLine="0"/>
      </w:pPr>
      <w:r>
        <w:t xml:space="preserve">10.1. </w:t>
      </w:r>
      <w:r w:rsidR="00281224">
        <w:t xml:space="preserve"> </w:t>
      </w:r>
      <w:r w:rsidR="001D3C28" w:rsidRPr="001D3C28">
        <w:t xml:space="preserve">Оказание скорой медицинской помощи осуществляется в соответствии с приказом Министерства </w:t>
      </w:r>
      <w:proofErr w:type="spellStart"/>
      <w:r w:rsidR="001D3C28" w:rsidRPr="001D3C28">
        <w:t>здравохранения</w:t>
      </w:r>
      <w:proofErr w:type="spellEnd"/>
      <w:r w:rsidR="001D3C28" w:rsidRPr="001D3C28">
        <w:t xml:space="preserve"> и социального развития Российской</w:t>
      </w:r>
      <w:r w:rsidR="001D3C28">
        <w:t xml:space="preserve"> Федерации от 23 октября 202</w:t>
      </w:r>
      <w:r>
        <w:t>0 года № 1144</w:t>
      </w:r>
      <w:r w:rsidR="00EF4485">
        <w:t xml:space="preserve"> </w:t>
      </w:r>
      <w:r w:rsidR="001D3C28" w:rsidRPr="001D3C28">
        <w:t xml:space="preserve">Н «Об утверждении порядка </w:t>
      </w:r>
      <w:r>
        <w:t xml:space="preserve">организации </w:t>
      </w:r>
      <w:r w:rsidR="001D3C28" w:rsidRPr="001D3C28">
        <w:t>оказания медицинск</w:t>
      </w:r>
      <w:r>
        <w:t>ой помощи лицам, занимающимся физической культурой и спортом,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ВФСК «Готов к труду и обороне» (ГТО) и форм медицинских заключений о допуске к участию в физкультурных и спортивных мероприятиях.</w:t>
      </w:r>
    </w:p>
    <w:p w:rsidR="00FC1483" w:rsidRDefault="00FC1483" w:rsidP="00FC1483">
      <w:pPr>
        <w:spacing w:after="5" w:line="252" w:lineRule="auto"/>
        <w:ind w:left="0" w:right="24" w:firstLine="0"/>
      </w:pPr>
    </w:p>
    <w:p w:rsidR="00811668" w:rsidRDefault="00811668" w:rsidP="008A6278">
      <w:pPr>
        <w:spacing w:after="288"/>
        <w:ind w:left="0" w:right="4" w:firstLine="0"/>
      </w:pPr>
    </w:p>
    <w:p w:rsidR="00446EBF" w:rsidRDefault="00446EBF" w:rsidP="008A6278">
      <w:pPr>
        <w:spacing w:after="288"/>
        <w:ind w:left="0" w:right="4" w:firstLine="0"/>
      </w:pPr>
    </w:p>
    <w:p w:rsidR="00AE4C50" w:rsidRDefault="00AE4C50" w:rsidP="008A6278">
      <w:pPr>
        <w:spacing w:after="288"/>
        <w:ind w:left="0" w:right="4" w:firstLine="0"/>
      </w:pPr>
    </w:p>
    <w:p w:rsidR="00AE4C50" w:rsidRDefault="00AE4C50" w:rsidP="008A6278">
      <w:pPr>
        <w:spacing w:after="288"/>
        <w:ind w:left="0" w:right="4" w:firstLine="0"/>
      </w:pPr>
    </w:p>
    <w:p w:rsidR="00811668" w:rsidRDefault="00811668" w:rsidP="008A6278">
      <w:pPr>
        <w:spacing w:after="288"/>
        <w:ind w:left="0" w:right="4" w:firstLine="0"/>
      </w:pPr>
    </w:p>
    <w:p w:rsidR="00682AEC" w:rsidRDefault="00682AEC" w:rsidP="008A6278">
      <w:pPr>
        <w:spacing w:after="288"/>
        <w:ind w:left="0" w:right="4" w:firstLine="0"/>
      </w:pPr>
    </w:p>
    <w:p w:rsidR="00281224" w:rsidRDefault="00281224" w:rsidP="008A6278">
      <w:pPr>
        <w:spacing w:after="288"/>
        <w:ind w:left="0" w:right="4" w:firstLine="0"/>
      </w:pPr>
    </w:p>
    <w:p w:rsidR="00281224" w:rsidRDefault="00281224" w:rsidP="008A6278">
      <w:pPr>
        <w:spacing w:after="288"/>
        <w:ind w:left="0" w:right="4" w:firstLine="0"/>
      </w:pPr>
    </w:p>
    <w:p w:rsidR="00281224" w:rsidRDefault="00281224" w:rsidP="008A6278">
      <w:pPr>
        <w:spacing w:after="288"/>
        <w:ind w:left="0" w:right="4" w:firstLine="0"/>
      </w:pPr>
    </w:p>
    <w:p w:rsidR="00682AEC" w:rsidRDefault="00682AEC" w:rsidP="008A6278">
      <w:pPr>
        <w:spacing w:after="288"/>
        <w:ind w:left="0" w:right="4" w:firstLine="0"/>
      </w:pPr>
    </w:p>
    <w:p w:rsidR="003C6228" w:rsidRDefault="00EF4485" w:rsidP="00811668">
      <w:pPr>
        <w:spacing w:after="288"/>
        <w:ind w:left="0" w:right="4" w:firstLine="0"/>
        <w:jc w:val="right"/>
      </w:pPr>
      <w:r>
        <w:t>Приложение №1</w:t>
      </w:r>
    </w:p>
    <w:p w:rsidR="00EF4485" w:rsidRDefault="008A6278" w:rsidP="00EF4485">
      <w:pPr>
        <w:spacing w:after="0"/>
        <w:ind w:left="23" w:right="4"/>
      </w:pPr>
      <w:r w:rsidRPr="00EF4485">
        <w:lastRenderedPageBreak/>
        <w:t xml:space="preserve">                           </w:t>
      </w:r>
      <w:r w:rsidR="007F726C" w:rsidRPr="00EF4485">
        <w:t xml:space="preserve">                    </w:t>
      </w:r>
      <w:r w:rsidRPr="00EF4485">
        <w:t xml:space="preserve">   Заявка</w:t>
      </w:r>
    </w:p>
    <w:p w:rsidR="00EF4485" w:rsidRPr="00EF4485" w:rsidRDefault="008A6278" w:rsidP="00EF4485">
      <w:pPr>
        <w:spacing w:after="0"/>
        <w:ind w:left="0" w:right="4" w:firstLine="0"/>
      </w:pPr>
      <w:r w:rsidRPr="00EF4485">
        <w:t>на участие в р</w:t>
      </w:r>
      <w:r w:rsidR="00446EBF">
        <w:t>айонном фестивале «Звёздочки спорта</w:t>
      </w:r>
      <w:r w:rsidRPr="00EF4485">
        <w:t>»</w:t>
      </w:r>
      <w:r w:rsidR="00EF4485">
        <w:t xml:space="preserve"> среди воспитанников дошкольных образовательных учреждений</w:t>
      </w:r>
    </w:p>
    <w:p w:rsidR="008A6278" w:rsidRPr="00EF4485" w:rsidRDefault="00EF4485" w:rsidP="00EF4485">
      <w:pPr>
        <w:spacing w:after="0"/>
        <w:ind w:left="0" w:right="4" w:firstLine="0"/>
      </w:pPr>
      <w:r w:rsidRPr="00EF4485">
        <w:t>от команды</w:t>
      </w:r>
      <w:r w:rsidR="008A6278" w:rsidRPr="00EF4485">
        <w:t>_______</w:t>
      </w:r>
      <w:r w:rsidRPr="00EF4485">
        <w:t>______________________</w:t>
      </w:r>
      <w:r>
        <w:t>_______ с. Тербуны</w:t>
      </w:r>
    </w:p>
    <w:p w:rsidR="008A6278" w:rsidRPr="00EF4485" w:rsidRDefault="008A6278" w:rsidP="00EF4485">
      <w:pPr>
        <w:spacing w:after="0"/>
        <w:ind w:left="23" w:right="4"/>
      </w:pPr>
      <w:r w:rsidRPr="00EF4485">
        <w:t xml:space="preserve">               </w:t>
      </w:r>
      <w:r w:rsidR="00726173">
        <w:t xml:space="preserve">   </w:t>
      </w:r>
    </w:p>
    <w:p w:rsidR="008A6278" w:rsidRPr="008A6278" w:rsidRDefault="008A6278" w:rsidP="008A6278">
      <w:pPr>
        <w:spacing w:after="288"/>
        <w:ind w:left="23" w:right="4"/>
        <w:rPr>
          <w:i/>
        </w:rPr>
      </w:pPr>
    </w:p>
    <w:tbl>
      <w:tblPr>
        <w:tblStyle w:val="a4"/>
        <w:tblW w:w="1096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3023"/>
        <w:gridCol w:w="1656"/>
        <w:gridCol w:w="1604"/>
        <w:gridCol w:w="2268"/>
        <w:gridCol w:w="1843"/>
      </w:tblGrid>
      <w:tr w:rsidR="007F726C" w:rsidRPr="008A6278" w:rsidTr="00EF4485">
        <w:trPr>
          <w:trHeight w:val="963"/>
        </w:trPr>
        <w:tc>
          <w:tcPr>
            <w:tcW w:w="567" w:type="dxa"/>
            <w:vAlign w:val="center"/>
          </w:tcPr>
          <w:p w:rsidR="007F726C" w:rsidRPr="008A6278" w:rsidRDefault="00571627" w:rsidP="008A6278">
            <w:pPr>
              <w:spacing w:after="288"/>
              <w:ind w:left="23" w:right="4"/>
              <w:rPr>
                <w:b/>
              </w:rPr>
            </w:pPr>
            <w:r>
              <w:rPr>
                <w:b/>
                <w:lang w:val="en-US"/>
              </w:rPr>
              <w:t xml:space="preserve"># </w:t>
            </w:r>
            <w:r w:rsidR="007F726C" w:rsidRPr="008A6278">
              <w:rPr>
                <w:b/>
              </w:rPr>
              <w:t>№</w:t>
            </w:r>
          </w:p>
        </w:tc>
        <w:tc>
          <w:tcPr>
            <w:tcW w:w="3023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  <w:rPr>
                <w:b/>
              </w:rPr>
            </w:pPr>
            <w:r w:rsidRPr="008A6278">
              <w:rPr>
                <w:b/>
              </w:rPr>
              <w:t>ФИО</w:t>
            </w:r>
          </w:p>
        </w:tc>
        <w:tc>
          <w:tcPr>
            <w:tcW w:w="1656" w:type="dxa"/>
            <w:vAlign w:val="center"/>
          </w:tcPr>
          <w:p w:rsidR="007F726C" w:rsidRPr="008A6278" w:rsidRDefault="00571627" w:rsidP="007F726C">
            <w:pPr>
              <w:spacing w:after="288"/>
              <w:ind w:left="23" w:right="4" w:firstLine="0"/>
              <w:rPr>
                <w:b/>
              </w:rPr>
            </w:pPr>
            <w:r>
              <w:rPr>
                <w:b/>
              </w:rPr>
              <w:t xml:space="preserve">ID </w:t>
            </w:r>
            <w:r w:rsidR="007F726C" w:rsidRPr="008A6278">
              <w:rPr>
                <w:b/>
              </w:rPr>
              <w:t>номер участника</w:t>
            </w:r>
          </w:p>
        </w:tc>
        <w:tc>
          <w:tcPr>
            <w:tcW w:w="1604" w:type="dxa"/>
            <w:vAlign w:val="center"/>
          </w:tcPr>
          <w:p w:rsidR="007F726C" w:rsidRPr="008A6278" w:rsidRDefault="007F726C" w:rsidP="00571627">
            <w:pPr>
              <w:spacing w:after="288"/>
              <w:ind w:left="23" w:right="4" w:firstLine="0"/>
              <w:rPr>
                <w:b/>
              </w:rPr>
            </w:pPr>
            <w:r w:rsidRPr="008A6278">
              <w:rPr>
                <w:b/>
              </w:rPr>
              <w:t>Дата рождения</w:t>
            </w:r>
          </w:p>
        </w:tc>
        <w:tc>
          <w:tcPr>
            <w:tcW w:w="2268" w:type="dxa"/>
          </w:tcPr>
          <w:p w:rsidR="007F726C" w:rsidRPr="008A6278" w:rsidRDefault="007F726C" w:rsidP="00571627">
            <w:pPr>
              <w:spacing w:after="288"/>
              <w:ind w:left="23" w:right="4" w:firstLine="0"/>
              <w:rPr>
                <w:b/>
              </w:rPr>
            </w:pPr>
            <w:r w:rsidRPr="008A6278">
              <w:rPr>
                <w:b/>
              </w:rPr>
              <w:t>Наименование ДОУ</w:t>
            </w:r>
          </w:p>
        </w:tc>
        <w:tc>
          <w:tcPr>
            <w:tcW w:w="1843" w:type="dxa"/>
            <w:vAlign w:val="center"/>
          </w:tcPr>
          <w:p w:rsidR="007F726C" w:rsidRPr="008A6278" w:rsidRDefault="007F726C" w:rsidP="00571627">
            <w:pPr>
              <w:spacing w:after="288"/>
              <w:ind w:left="0" w:right="4" w:firstLine="0"/>
              <w:rPr>
                <w:b/>
              </w:rPr>
            </w:pPr>
            <w:r w:rsidRPr="008A6278">
              <w:rPr>
                <w:b/>
              </w:rPr>
              <w:t>Виза врача</w:t>
            </w:r>
          </w:p>
        </w:tc>
      </w:tr>
      <w:tr w:rsidR="007F726C" w:rsidRPr="008A6278" w:rsidTr="00EF4485">
        <w:trPr>
          <w:trHeight w:val="420"/>
        </w:trPr>
        <w:tc>
          <w:tcPr>
            <w:tcW w:w="567" w:type="dxa"/>
            <w:vAlign w:val="center"/>
          </w:tcPr>
          <w:p w:rsidR="007F726C" w:rsidRPr="008A6278" w:rsidRDefault="007F726C" w:rsidP="008A6278">
            <w:pPr>
              <w:numPr>
                <w:ilvl w:val="0"/>
                <w:numId w:val="8"/>
              </w:numPr>
              <w:spacing w:after="288"/>
              <w:ind w:right="4"/>
            </w:pPr>
          </w:p>
        </w:tc>
        <w:tc>
          <w:tcPr>
            <w:tcW w:w="3023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  <w:r w:rsidRPr="008A6278">
              <w:t xml:space="preserve"> </w:t>
            </w:r>
          </w:p>
        </w:tc>
        <w:tc>
          <w:tcPr>
            <w:tcW w:w="1656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1604" w:type="dxa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2268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1843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</w:tr>
      <w:tr w:rsidR="007F726C" w:rsidRPr="008A6278" w:rsidTr="00EF4485">
        <w:trPr>
          <w:trHeight w:val="423"/>
        </w:trPr>
        <w:tc>
          <w:tcPr>
            <w:tcW w:w="567" w:type="dxa"/>
            <w:vAlign w:val="center"/>
          </w:tcPr>
          <w:p w:rsidR="007F726C" w:rsidRPr="008A6278" w:rsidRDefault="007F726C" w:rsidP="008A6278">
            <w:pPr>
              <w:numPr>
                <w:ilvl w:val="0"/>
                <w:numId w:val="8"/>
              </w:numPr>
              <w:spacing w:after="288"/>
              <w:ind w:right="4"/>
            </w:pPr>
          </w:p>
        </w:tc>
        <w:tc>
          <w:tcPr>
            <w:tcW w:w="3023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1656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1604" w:type="dxa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2268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1843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</w:tr>
      <w:tr w:rsidR="007F726C" w:rsidRPr="008A6278" w:rsidTr="00EF4485">
        <w:trPr>
          <w:trHeight w:val="413"/>
        </w:trPr>
        <w:tc>
          <w:tcPr>
            <w:tcW w:w="567" w:type="dxa"/>
            <w:vAlign w:val="center"/>
          </w:tcPr>
          <w:p w:rsidR="007F726C" w:rsidRPr="008A6278" w:rsidRDefault="007F726C" w:rsidP="008A6278">
            <w:pPr>
              <w:numPr>
                <w:ilvl w:val="0"/>
                <w:numId w:val="8"/>
              </w:numPr>
              <w:spacing w:after="288"/>
              <w:ind w:right="4"/>
            </w:pPr>
          </w:p>
        </w:tc>
        <w:tc>
          <w:tcPr>
            <w:tcW w:w="3023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1656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1604" w:type="dxa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2268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1843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</w:tr>
      <w:tr w:rsidR="007F726C" w:rsidRPr="008A6278" w:rsidTr="00EF4485">
        <w:trPr>
          <w:trHeight w:val="423"/>
        </w:trPr>
        <w:tc>
          <w:tcPr>
            <w:tcW w:w="567" w:type="dxa"/>
            <w:vAlign w:val="center"/>
          </w:tcPr>
          <w:p w:rsidR="007F726C" w:rsidRPr="008A6278" w:rsidRDefault="007F726C" w:rsidP="008A6278">
            <w:pPr>
              <w:numPr>
                <w:ilvl w:val="0"/>
                <w:numId w:val="8"/>
              </w:numPr>
              <w:spacing w:after="288"/>
              <w:ind w:right="4"/>
            </w:pPr>
          </w:p>
        </w:tc>
        <w:tc>
          <w:tcPr>
            <w:tcW w:w="3023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1656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1604" w:type="dxa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2268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1843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</w:tr>
      <w:tr w:rsidR="007F726C" w:rsidRPr="008A6278" w:rsidTr="00EF4485">
        <w:trPr>
          <w:trHeight w:val="401"/>
        </w:trPr>
        <w:tc>
          <w:tcPr>
            <w:tcW w:w="567" w:type="dxa"/>
            <w:vAlign w:val="center"/>
          </w:tcPr>
          <w:p w:rsidR="007F726C" w:rsidRPr="008A6278" w:rsidRDefault="007F726C" w:rsidP="008A6278">
            <w:pPr>
              <w:numPr>
                <w:ilvl w:val="0"/>
                <w:numId w:val="8"/>
              </w:numPr>
              <w:spacing w:after="288"/>
              <w:ind w:right="4"/>
            </w:pPr>
          </w:p>
        </w:tc>
        <w:tc>
          <w:tcPr>
            <w:tcW w:w="3023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1656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1604" w:type="dxa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2268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1843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</w:tr>
      <w:tr w:rsidR="007F726C" w:rsidRPr="008A6278" w:rsidTr="00EF4485">
        <w:trPr>
          <w:trHeight w:val="421"/>
        </w:trPr>
        <w:tc>
          <w:tcPr>
            <w:tcW w:w="567" w:type="dxa"/>
            <w:vAlign w:val="center"/>
          </w:tcPr>
          <w:p w:rsidR="007F726C" w:rsidRPr="008A6278" w:rsidRDefault="007F726C" w:rsidP="008A6278">
            <w:pPr>
              <w:numPr>
                <w:ilvl w:val="0"/>
                <w:numId w:val="8"/>
              </w:numPr>
              <w:spacing w:after="288"/>
              <w:ind w:right="4"/>
            </w:pPr>
          </w:p>
        </w:tc>
        <w:tc>
          <w:tcPr>
            <w:tcW w:w="3023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1656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1604" w:type="dxa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2268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  <w:tc>
          <w:tcPr>
            <w:tcW w:w="1843" w:type="dxa"/>
            <w:vAlign w:val="center"/>
          </w:tcPr>
          <w:p w:rsidR="007F726C" w:rsidRPr="008A6278" w:rsidRDefault="007F726C" w:rsidP="008A6278">
            <w:pPr>
              <w:spacing w:after="288"/>
              <w:ind w:left="23" w:right="4"/>
            </w:pPr>
          </w:p>
        </w:tc>
      </w:tr>
    </w:tbl>
    <w:p w:rsidR="008A6278" w:rsidRDefault="008A6278" w:rsidP="00EF4485">
      <w:pPr>
        <w:spacing w:after="0"/>
        <w:ind w:left="0" w:right="4" w:firstLine="0"/>
      </w:pPr>
      <w:r w:rsidRPr="008A6278">
        <w:t>Допущено к Фестивалю    _____________</w:t>
      </w:r>
      <w:r w:rsidR="00EF4485">
        <w:t>________________</w:t>
      </w:r>
      <w:r w:rsidRPr="008A6278">
        <w:t>человек</w:t>
      </w:r>
    </w:p>
    <w:p w:rsidR="00EF4485" w:rsidRPr="008A6278" w:rsidRDefault="00EF4485" w:rsidP="00EF4485">
      <w:pPr>
        <w:spacing w:after="0"/>
        <w:ind w:left="0" w:right="4" w:firstLine="0"/>
      </w:pPr>
      <w:r>
        <w:t xml:space="preserve">                                                            (прописью)</w:t>
      </w:r>
    </w:p>
    <w:p w:rsidR="008A6278" w:rsidRPr="008A6278" w:rsidRDefault="008A6278" w:rsidP="008A6278">
      <w:pPr>
        <w:spacing w:after="0"/>
        <w:ind w:left="0" w:right="4" w:firstLine="0"/>
      </w:pPr>
      <w:r w:rsidRPr="008A6278">
        <w:t>Врач __________________________   ____</w:t>
      </w:r>
      <w:r w:rsidR="00571627">
        <w:t>_________________________</w:t>
      </w:r>
      <w:r w:rsidRPr="008A6278">
        <w:t xml:space="preserve">                                            </w:t>
      </w:r>
    </w:p>
    <w:p w:rsidR="008A6278" w:rsidRPr="00571627" w:rsidRDefault="008A6278" w:rsidP="008A6278">
      <w:pPr>
        <w:spacing w:after="0"/>
        <w:ind w:left="23" w:right="4"/>
        <w:rPr>
          <w:sz w:val="24"/>
          <w:szCs w:val="24"/>
        </w:rPr>
      </w:pPr>
      <w:r w:rsidRPr="00571627">
        <w:rPr>
          <w:sz w:val="24"/>
          <w:szCs w:val="24"/>
        </w:rPr>
        <w:t xml:space="preserve"> </w:t>
      </w:r>
      <w:r w:rsidR="00571627" w:rsidRPr="00571627">
        <w:rPr>
          <w:sz w:val="24"/>
          <w:szCs w:val="24"/>
        </w:rPr>
        <w:t xml:space="preserve">            </w:t>
      </w:r>
      <w:r w:rsidRPr="00571627">
        <w:rPr>
          <w:sz w:val="24"/>
          <w:szCs w:val="24"/>
        </w:rPr>
        <w:t xml:space="preserve"> (</w:t>
      </w:r>
      <w:proofErr w:type="gramStart"/>
      <w:r w:rsidRPr="00571627">
        <w:rPr>
          <w:sz w:val="24"/>
          <w:szCs w:val="24"/>
        </w:rPr>
        <w:t xml:space="preserve">подпись) </w:t>
      </w:r>
      <w:r w:rsidR="00571627" w:rsidRPr="00571627">
        <w:rPr>
          <w:sz w:val="24"/>
          <w:szCs w:val="24"/>
        </w:rPr>
        <w:t xml:space="preserve">  </w:t>
      </w:r>
      <w:proofErr w:type="gramEnd"/>
      <w:r w:rsidR="00571627" w:rsidRPr="00571627">
        <w:rPr>
          <w:sz w:val="24"/>
          <w:szCs w:val="24"/>
        </w:rPr>
        <w:t xml:space="preserve">            </w:t>
      </w:r>
      <w:r w:rsidRPr="00571627">
        <w:rPr>
          <w:sz w:val="24"/>
          <w:szCs w:val="24"/>
        </w:rPr>
        <w:t xml:space="preserve">               </w:t>
      </w:r>
      <w:r w:rsidR="00EF4485">
        <w:rPr>
          <w:sz w:val="24"/>
          <w:szCs w:val="24"/>
        </w:rPr>
        <w:t xml:space="preserve">                        </w:t>
      </w:r>
      <w:r w:rsidRPr="00571627">
        <w:rPr>
          <w:sz w:val="24"/>
          <w:szCs w:val="24"/>
        </w:rPr>
        <w:t xml:space="preserve"> (</w:t>
      </w:r>
      <w:r w:rsidR="00571627">
        <w:rPr>
          <w:sz w:val="24"/>
          <w:szCs w:val="24"/>
        </w:rPr>
        <w:t xml:space="preserve"> расшифровка)</w:t>
      </w:r>
    </w:p>
    <w:p w:rsidR="008A6278" w:rsidRPr="008A6278" w:rsidRDefault="008A6278" w:rsidP="008A6278">
      <w:pPr>
        <w:spacing w:after="288"/>
        <w:ind w:left="0" w:right="4" w:firstLine="0"/>
      </w:pPr>
      <w:r w:rsidRPr="008A6278">
        <w:t>Дата ___________</w:t>
      </w:r>
      <w:r w:rsidR="00571627">
        <w:t>_______</w:t>
      </w:r>
      <w:r w:rsidRPr="008A6278">
        <w:t xml:space="preserve">                                </w:t>
      </w:r>
      <w:r w:rsidR="00571627">
        <w:t xml:space="preserve"> </w:t>
      </w:r>
      <w:r w:rsidRPr="008A6278">
        <w:t xml:space="preserve"> </w:t>
      </w:r>
      <w:r w:rsidR="00571627">
        <w:t>МП</w:t>
      </w:r>
    </w:p>
    <w:p w:rsidR="008A6278" w:rsidRPr="008A6278" w:rsidRDefault="008A6278" w:rsidP="008A6278">
      <w:pPr>
        <w:spacing w:after="288"/>
        <w:ind w:left="0" w:right="4" w:firstLine="0"/>
      </w:pPr>
      <w:r w:rsidRPr="008A6278">
        <w:t>Представи</w:t>
      </w:r>
      <w:r w:rsidR="00571627">
        <w:t>тель_________________/_______________________</w:t>
      </w:r>
    </w:p>
    <w:p w:rsidR="008A6278" w:rsidRPr="008A6278" w:rsidRDefault="00571627" w:rsidP="008A6278">
      <w:pPr>
        <w:spacing w:after="288"/>
        <w:ind w:left="0" w:right="4" w:firstLine="0"/>
      </w:pPr>
      <w:r>
        <w:t>Руководитель ДОУ____________/________________________</w:t>
      </w:r>
    </w:p>
    <w:p w:rsidR="008A6278" w:rsidRPr="008A6278" w:rsidRDefault="008A6278" w:rsidP="008A6278">
      <w:pPr>
        <w:spacing w:after="288"/>
        <w:ind w:left="0" w:right="4" w:firstLine="0"/>
      </w:pPr>
      <w:r w:rsidRPr="00571627">
        <w:t xml:space="preserve"> Дата</w:t>
      </w:r>
      <w:r w:rsidR="00571627" w:rsidRPr="00571627">
        <w:t xml:space="preserve"> </w:t>
      </w:r>
      <w:r w:rsidR="00571627">
        <w:t>________________              МП __________________________</w:t>
      </w:r>
      <w:r w:rsidRPr="008A6278">
        <w:rPr>
          <w:i/>
        </w:rPr>
        <w:t xml:space="preserve">                  </w:t>
      </w:r>
      <w:r w:rsidRPr="008A6278">
        <w:t xml:space="preserve">                                   </w:t>
      </w:r>
    </w:p>
    <w:p w:rsidR="008A6278" w:rsidRPr="008A6278" w:rsidRDefault="008A6278" w:rsidP="008A6278">
      <w:pPr>
        <w:spacing w:after="288"/>
        <w:ind w:left="23" w:right="4"/>
      </w:pPr>
    </w:p>
    <w:p w:rsidR="008A6278" w:rsidRDefault="008A6278" w:rsidP="008A6278">
      <w:pPr>
        <w:spacing w:after="288"/>
        <w:ind w:left="0" w:right="4" w:firstLine="0"/>
      </w:pPr>
      <w:r w:rsidRPr="008A6278">
        <w:t>Контактный телефон __________________________________________</w:t>
      </w:r>
    </w:p>
    <w:p w:rsidR="0089374E" w:rsidRDefault="0089374E" w:rsidP="008A6278">
      <w:pPr>
        <w:spacing w:after="288"/>
        <w:ind w:left="0" w:right="4" w:firstLine="0"/>
      </w:pPr>
    </w:p>
    <w:p w:rsidR="0089374E" w:rsidRDefault="0089374E" w:rsidP="008A6278">
      <w:pPr>
        <w:spacing w:after="288"/>
        <w:ind w:left="0" w:right="4" w:firstLine="0"/>
      </w:pPr>
    </w:p>
    <w:p w:rsidR="0089374E" w:rsidRDefault="0089374E" w:rsidP="008A6278">
      <w:pPr>
        <w:spacing w:after="288"/>
        <w:ind w:left="0" w:right="4" w:firstLine="0"/>
      </w:pPr>
    </w:p>
    <w:p w:rsidR="0089374E" w:rsidRPr="0089374E" w:rsidRDefault="0089374E" w:rsidP="0089374E">
      <w:pPr>
        <w:widowControl w:val="0"/>
        <w:spacing w:after="0" w:line="240" w:lineRule="auto"/>
        <w:ind w:left="0" w:right="0" w:firstLine="0"/>
        <w:jc w:val="left"/>
        <w:rPr>
          <w:b/>
          <w:bCs/>
          <w:szCs w:val="28"/>
          <w:lang w:bidi="ru-RU"/>
        </w:rPr>
      </w:pPr>
      <w:r w:rsidRPr="0089374E">
        <w:rPr>
          <w:b/>
          <w:bCs/>
          <w:szCs w:val="28"/>
          <w:lang w:bidi="ru-RU"/>
        </w:rPr>
        <w:t xml:space="preserve">                    Согласие на обработку персональных данных</w:t>
      </w:r>
    </w:p>
    <w:p w:rsidR="0089374E" w:rsidRPr="0089374E" w:rsidRDefault="0089374E" w:rsidP="0089374E">
      <w:pPr>
        <w:widowControl w:val="0"/>
        <w:tabs>
          <w:tab w:val="left" w:leader="underscore" w:pos="9173"/>
        </w:tabs>
        <w:spacing w:after="0" w:line="240" w:lineRule="auto"/>
        <w:ind w:left="0" w:right="0" w:firstLine="0"/>
        <w:jc w:val="left"/>
        <w:rPr>
          <w:sz w:val="22"/>
          <w:lang w:bidi="ru-RU"/>
        </w:rPr>
      </w:pPr>
      <w:r w:rsidRPr="0089374E">
        <w:rPr>
          <w:sz w:val="22"/>
          <w:lang w:bidi="ru-RU"/>
        </w:rPr>
        <w:t>Я,</w:t>
      </w:r>
      <w:r w:rsidRPr="0089374E">
        <w:rPr>
          <w:sz w:val="22"/>
          <w:lang w:bidi="ru-RU"/>
        </w:rPr>
        <w:tab/>
      </w:r>
    </w:p>
    <w:p w:rsidR="0089374E" w:rsidRPr="0089374E" w:rsidRDefault="0089374E" w:rsidP="0089374E">
      <w:pPr>
        <w:widowControl w:val="0"/>
        <w:spacing w:after="0" w:line="240" w:lineRule="auto"/>
        <w:ind w:left="0" w:right="0" w:firstLine="0"/>
        <w:jc w:val="left"/>
        <w:rPr>
          <w:i/>
          <w:iCs/>
          <w:sz w:val="22"/>
          <w:lang w:bidi="ru-RU"/>
        </w:rPr>
      </w:pPr>
      <w:r w:rsidRPr="0089374E">
        <w:rPr>
          <w:i/>
          <w:iCs/>
          <w:sz w:val="22"/>
          <w:lang w:bidi="ru-RU"/>
        </w:rPr>
        <w:t>зарегистрированный по адресу:</w:t>
      </w:r>
    </w:p>
    <w:p w:rsidR="0089374E" w:rsidRPr="0089374E" w:rsidRDefault="0089374E" w:rsidP="0089374E">
      <w:pPr>
        <w:widowControl w:val="0"/>
        <w:spacing w:after="0" w:line="240" w:lineRule="auto"/>
        <w:ind w:left="0" w:right="0" w:firstLine="0"/>
        <w:jc w:val="left"/>
        <w:rPr>
          <w:sz w:val="22"/>
          <w:lang w:bidi="ru-RU"/>
        </w:rPr>
      </w:pPr>
      <w:r w:rsidRPr="0089374E">
        <w:rPr>
          <w:i/>
          <w:iCs/>
          <w:sz w:val="22"/>
          <w:lang w:bidi="ru-RU"/>
        </w:rPr>
        <w:lastRenderedPageBreak/>
        <w:t>_____________________________________________________________________________________________________________________________________________________________________</w:t>
      </w:r>
    </w:p>
    <w:p w:rsidR="0089374E" w:rsidRPr="0089374E" w:rsidRDefault="0089374E" w:rsidP="0089374E">
      <w:pPr>
        <w:widowControl w:val="0"/>
        <w:spacing w:after="0" w:line="264" w:lineRule="auto"/>
        <w:ind w:left="0" w:right="0" w:firstLine="0"/>
        <w:jc w:val="left"/>
        <w:rPr>
          <w:sz w:val="22"/>
          <w:lang w:bidi="ru-RU"/>
        </w:rPr>
      </w:pPr>
      <w:r w:rsidRPr="0089374E">
        <w:rPr>
          <w:i/>
          <w:iCs/>
          <w:sz w:val="22"/>
          <w:lang w:bidi="ru-RU"/>
        </w:rPr>
        <w:t>Документ удостоверяющий</w:t>
      </w:r>
      <w:r w:rsidRPr="0089374E">
        <w:rPr>
          <w:sz w:val="22"/>
          <w:lang w:bidi="ru-RU"/>
        </w:rPr>
        <w:t xml:space="preserve"> </w:t>
      </w:r>
      <w:r w:rsidRPr="0089374E">
        <w:rPr>
          <w:i/>
          <w:iCs/>
          <w:sz w:val="22"/>
          <w:lang w:bidi="ru-RU"/>
        </w:rPr>
        <w:t>личность: ________________________________________________________________________________________________________________________________________________________________</w:t>
      </w:r>
      <w:r w:rsidRPr="0089374E">
        <w:rPr>
          <w:i/>
          <w:iCs/>
          <w:sz w:val="22"/>
          <w:lang w:bidi="ru-RU"/>
        </w:rPr>
        <w:tab/>
      </w:r>
    </w:p>
    <w:p w:rsidR="0089374E" w:rsidRPr="0089374E" w:rsidRDefault="0089374E" w:rsidP="0089374E">
      <w:pPr>
        <w:widowControl w:val="0"/>
        <w:spacing w:after="0" w:line="262" w:lineRule="auto"/>
        <w:ind w:left="0" w:right="0" w:firstLine="0"/>
        <w:jc w:val="left"/>
        <w:rPr>
          <w:sz w:val="22"/>
          <w:lang w:bidi="ru-RU"/>
        </w:rPr>
      </w:pPr>
      <w:r w:rsidRPr="0089374E">
        <w:rPr>
          <w:i/>
          <w:iCs/>
          <w:sz w:val="22"/>
          <w:lang w:bidi="ru-RU"/>
        </w:rPr>
        <w:t xml:space="preserve">(сведения о дате выдачи указанного документа и выдавшем его органе) </w:t>
      </w:r>
      <w:r w:rsidRPr="0089374E">
        <w:rPr>
          <w:sz w:val="22"/>
          <w:lang w:bidi="ru-RU"/>
        </w:rPr>
        <w:t>в соответствии с требованиями ст. 9 Федерального закона Российской Федерации от 27. июля 2006 Е. № 152-ФЗ «О персональных данных», подтверждаю свое согласие, на обработку главной судейской коллегией моих персональных данных и данных моего ребёнка</w:t>
      </w:r>
    </w:p>
    <w:p w:rsidR="0089374E" w:rsidRPr="0089374E" w:rsidRDefault="0089374E" w:rsidP="0089374E">
      <w:pPr>
        <w:widowControl w:val="0"/>
        <w:spacing w:after="0" w:line="262" w:lineRule="auto"/>
        <w:ind w:left="0" w:right="0" w:firstLine="0"/>
        <w:jc w:val="left"/>
        <w:rPr>
          <w:sz w:val="22"/>
          <w:lang w:bidi="ru-RU"/>
        </w:rPr>
      </w:pPr>
      <w:r w:rsidRPr="0089374E">
        <w:rPr>
          <w:sz w:val="22"/>
          <w:lang w:bidi="ru-RU"/>
        </w:rPr>
        <w:t>__________________________________________________________________________________</w:t>
      </w:r>
    </w:p>
    <w:p w:rsidR="0089374E" w:rsidRPr="0089374E" w:rsidRDefault="0089374E" w:rsidP="0089374E">
      <w:pPr>
        <w:widowControl w:val="0"/>
        <w:spacing w:after="0" w:line="240" w:lineRule="auto"/>
        <w:ind w:left="0" w:right="0" w:firstLine="360"/>
        <w:jc w:val="left"/>
        <w:rPr>
          <w:i/>
          <w:iCs/>
          <w:sz w:val="26"/>
          <w:szCs w:val="26"/>
          <w:lang w:bidi="ru-RU"/>
        </w:rPr>
      </w:pPr>
      <w:r w:rsidRPr="0089374E">
        <w:rPr>
          <w:i/>
          <w:iCs/>
          <w:sz w:val="26"/>
          <w:szCs w:val="26"/>
          <w:lang w:bidi="ru-RU"/>
        </w:rPr>
        <w:t xml:space="preserve">                                           Ф.ИО. ребёнка</w:t>
      </w:r>
    </w:p>
    <w:p w:rsidR="0089374E" w:rsidRPr="0089374E" w:rsidRDefault="0089374E" w:rsidP="0089374E">
      <w:pPr>
        <w:widowControl w:val="0"/>
        <w:spacing w:after="0" w:line="240" w:lineRule="auto"/>
        <w:ind w:left="0" w:right="0" w:firstLine="0"/>
        <w:jc w:val="left"/>
        <w:rPr>
          <w:sz w:val="22"/>
          <w:lang w:bidi="ru-RU"/>
        </w:rPr>
      </w:pPr>
      <w:r w:rsidRPr="0089374E">
        <w:rPr>
          <w:sz w:val="22"/>
          <w:lang w:bidi="ru-RU"/>
        </w:rPr>
        <w:t xml:space="preserve">в связи </w:t>
      </w:r>
      <w:r w:rsidR="00281224">
        <w:rPr>
          <w:sz w:val="22"/>
          <w:lang w:bidi="ru-RU"/>
        </w:rPr>
        <w:t>с участием в районном фестивале</w:t>
      </w:r>
      <w:r w:rsidRPr="0089374E">
        <w:rPr>
          <w:sz w:val="22"/>
          <w:lang w:bidi="ru-RU"/>
        </w:rPr>
        <w:t xml:space="preserve"> «Звездочки спорта» среди воспитанников дошкольных образовательных организаций </w:t>
      </w:r>
      <w:proofErr w:type="spellStart"/>
      <w:r w:rsidR="00726173">
        <w:rPr>
          <w:sz w:val="22"/>
          <w:lang w:bidi="ru-RU"/>
        </w:rPr>
        <w:t>Тербунского</w:t>
      </w:r>
      <w:proofErr w:type="spellEnd"/>
      <w:r w:rsidR="00726173">
        <w:rPr>
          <w:sz w:val="22"/>
          <w:lang w:bidi="ru-RU"/>
        </w:rPr>
        <w:t xml:space="preserve"> муниципального района</w:t>
      </w:r>
      <w:r w:rsidRPr="0089374E">
        <w:rPr>
          <w:sz w:val="22"/>
          <w:lang w:bidi="ru-RU"/>
        </w:rPr>
        <w:t>.</w:t>
      </w:r>
    </w:p>
    <w:p w:rsidR="0089374E" w:rsidRPr="0089374E" w:rsidRDefault="0089374E" w:rsidP="0089374E">
      <w:pPr>
        <w:widowControl w:val="0"/>
        <w:spacing w:after="0" w:line="264" w:lineRule="auto"/>
        <w:ind w:left="0" w:right="0" w:firstLine="0"/>
        <w:jc w:val="left"/>
        <w:rPr>
          <w:sz w:val="22"/>
          <w:lang w:bidi="ru-RU"/>
        </w:rPr>
      </w:pPr>
      <w:r w:rsidRPr="0089374E">
        <w:rPr>
          <w:sz w:val="22"/>
          <w:lang w:bidi="ru-RU"/>
        </w:rPr>
        <w:t>Предоставляю ГСК право осуществлять все действия (операции) с моими персональными данными и данными моего ребенка, включая сбор, систематизацию, накопление, хранение, изменение, использование, уничтожение, размещение фото и видеоматериалов с изображением моего ребенка в сети интернет (на сайте МБУ ДО "</w:t>
      </w:r>
      <w:proofErr w:type="spellStart"/>
      <w:r w:rsidRPr="0089374E">
        <w:rPr>
          <w:sz w:val="22"/>
          <w:lang w:bidi="ru-RU"/>
        </w:rPr>
        <w:t>Тербунская</w:t>
      </w:r>
      <w:proofErr w:type="spellEnd"/>
      <w:r w:rsidRPr="0089374E">
        <w:rPr>
          <w:sz w:val="22"/>
          <w:lang w:bidi="ru-RU"/>
        </w:rPr>
        <w:t xml:space="preserve"> ДЮСШ"" </w:t>
      </w:r>
      <w:hyperlink r:id="rId6" w:history="1">
        <w:r w:rsidRPr="0089374E">
          <w:rPr>
            <w:sz w:val="22"/>
            <w:u w:val="single"/>
            <w:lang w:val="en-US" w:eastAsia="en-US" w:bidi="en-US"/>
          </w:rPr>
          <w:t>https</w:t>
        </w:r>
        <w:r w:rsidRPr="0089374E">
          <w:rPr>
            <w:sz w:val="22"/>
            <w:u w:val="single"/>
            <w:lang w:eastAsia="en-US" w:bidi="en-US"/>
          </w:rPr>
          <w:t>://</w:t>
        </w:r>
        <w:r w:rsidRPr="0089374E">
          <w:rPr>
            <w:sz w:val="22"/>
            <w:u w:val="single"/>
            <w:lang w:val="en-US" w:eastAsia="en-US" w:bidi="en-US"/>
          </w:rPr>
          <w:t>sport</w:t>
        </w:r>
        <w:r w:rsidRPr="0089374E">
          <w:rPr>
            <w:sz w:val="22"/>
            <w:u w:val="single"/>
            <w:lang w:eastAsia="en-US" w:bidi="en-US"/>
          </w:rPr>
          <w:t>-</w:t>
        </w:r>
        <w:r w:rsidRPr="0089374E">
          <w:rPr>
            <w:sz w:val="22"/>
            <w:u w:val="single"/>
            <w:lang w:val="en-US" w:eastAsia="en-US" w:bidi="en-US"/>
          </w:rPr>
          <w:t>terbuny</w:t>
        </w:r>
      </w:hyperlink>
      <w:r w:rsidRPr="0089374E">
        <w:rPr>
          <w:sz w:val="22"/>
          <w:lang w:eastAsia="en-US" w:bidi="en-US"/>
        </w:rPr>
        <w:t>.</w:t>
      </w:r>
      <w:proofErr w:type="spellStart"/>
      <w:r w:rsidRPr="0089374E">
        <w:rPr>
          <w:sz w:val="22"/>
          <w:lang w:val="en-US" w:eastAsia="en-US" w:bidi="en-US"/>
        </w:rPr>
        <w:t>u</w:t>
      </w:r>
      <w:r w:rsidRPr="0089374E">
        <w:rPr>
          <w:sz w:val="22"/>
          <w:u w:val="single"/>
          <w:lang w:val="en-US" w:eastAsia="en-US" w:bidi="en-US"/>
        </w:rPr>
        <w:t>coz</w:t>
      </w:r>
      <w:proofErr w:type="spellEnd"/>
      <w:r w:rsidRPr="0089374E">
        <w:rPr>
          <w:sz w:val="22"/>
          <w:u w:val="single"/>
          <w:lang w:eastAsia="en-US" w:bidi="en-US"/>
        </w:rPr>
        <w:t>.</w:t>
      </w:r>
      <w:r w:rsidRPr="0089374E">
        <w:rPr>
          <w:sz w:val="22"/>
          <w:u w:val="single"/>
          <w:lang w:val="en-US" w:eastAsia="en-US" w:bidi="en-US"/>
        </w:rPr>
        <w:t>net</w:t>
      </w:r>
      <w:r w:rsidRPr="0089374E">
        <w:rPr>
          <w:sz w:val="22"/>
          <w:lang w:eastAsia="en-US" w:bidi="en-US"/>
        </w:rPr>
        <w:t xml:space="preserve">, </w:t>
      </w:r>
      <w:r w:rsidRPr="0089374E">
        <w:rPr>
          <w:sz w:val="22"/>
          <w:lang w:bidi="ru-RU"/>
        </w:rPr>
        <w:t xml:space="preserve">группа в Контакте "ДЮСШ" </w:t>
      </w:r>
      <w:hyperlink r:id="rId7" w:history="1">
        <w:r w:rsidRPr="0089374E">
          <w:rPr>
            <w:sz w:val="22"/>
            <w:u w:val="single"/>
            <w:lang w:val="en-US" w:eastAsia="en-US" w:bidi="en-US"/>
          </w:rPr>
          <w:t>https</w:t>
        </w:r>
        <w:r w:rsidRPr="0089374E">
          <w:rPr>
            <w:sz w:val="22"/>
            <w:u w:val="single"/>
            <w:lang w:eastAsia="en-US" w:bidi="en-US"/>
          </w:rPr>
          <w:t>://</w:t>
        </w:r>
        <w:r w:rsidRPr="0089374E">
          <w:rPr>
            <w:sz w:val="22"/>
            <w:u w:val="single"/>
            <w:lang w:val="en-US" w:eastAsia="en-US" w:bidi="en-US"/>
          </w:rPr>
          <w:t>vk</w:t>
        </w:r>
        <w:r w:rsidRPr="0089374E">
          <w:rPr>
            <w:sz w:val="22"/>
            <w:u w:val="single"/>
            <w:lang w:eastAsia="en-US" w:bidi="en-US"/>
          </w:rPr>
          <w:t>.</w:t>
        </w:r>
        <w:r w:rsidRPr="0089374E">
          <w:rPr>
            <w:sz w:val="22"/>
            <w:u w:val="single"/>
            <w:lang w:val="en-US" w:eastAsia="en-US" w:bidi="en-US"/>
          </w:rPr>
          <w:t>com</w:t>
        </w:r>
        <w:r w:rsidRPr="0089374E">
          <w:rPr>
            <w:sz w:val="22"/>
            <w:u w:val="single"/>
            <w:lang w:eastAsia="en-US" w:bidi="en-US"/>
          </w:rPr>
          <w:t>/</w:t>
        </w:r>
        <w:r w:rsidRPr="0089374E">
          <w:rPr>
            <w:sz w:val="22"/>
            <w:u w:val="single"/>
            <w:lang w:val="en-US" w:eastAsia="en-US" w:bidi="en-US"/>
          </w:rPr>
          <w:t>terbunskaya</w:t>
        </w:r>
        <w:r w:rsidRPr="0089374E">
          <w:rPr>
            <w:sz w:val="22"/>
            <w:u w:val="single"/>
            <w:lang w:eastAsia="en-US" w:bidi="en-US"/>
          </w:rPr>
          <w:t xml:space="preserve"> </w:t>
        </w:r>
        <w:proofErr w:type="spellStart"/>
        <w:r w:rsidRPr="0089374E">
          <w:rPr>
            <w:sz w:val="22"/>
            <w:u w:val="single"/>
            <w:lang w:val="en-US" w:eastAsia="en-US" w:bidi="en-US"/>
          </w:rPr>
          <w:t>dyush</w:t>
        </w:r>
        <w:proofErr w:type="spellEnd"/>
      </w:hyperlink>
      <w:r w:rsidRPr="0089374E">
        <w:rPr>
          <w:sz w:val="22"/>
          <w:lang w:eastAsia="en-US" w:bidi="en-US"/>
        </w:rPr>
        <w:t xml:space="preserve"> </w:t>
      </w:r>
      <w:r w:rsidRPr="0089374E">
        <w:rPr>
          <w:sz w:val="22"/>
          <w:lang w:bidi="ru-RU"/>
        </w:rPr>
        <w:t>). ГСК и комиссия по допуску участников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:rsidR="0089374E" w:rsidRPr="0089374E" w:rsidRDefault="0089374E" w:rsidP="0089374E">
      <w:pPr>
        <w:widowControl w:val="0"/>
        <w:spacing w:after="0" w:line="264" w:lineRule="auto"/>
        <w:ind w:left="0" w:right="0" w:firstLine="0"/>
        <w:jc w:val="left"/>
        <w:rPr>
          <w:sz w:val="22"/>
          <w:lang w:bidi="ru-RU"/>
        </w:rPr>
      </w:pPr>
      <w:r w:rsidRPr="0089374E">
        <w:rPr>
          <w:sz w:val="22"/>
          <w:lang w:bidi="ru-RU"/>
        </w:rP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ГСК по почте заказным письмом с уведомлением о вручении.</w:t>
      </w:r>
    </w:p>
    <w:p w:rsidR="0089374E" w:rsidRPr="0089374E" w:rsidRDefault="0089374E" w:rsidP="0089374E">
      <w:pPr>
        <w:widowControl w:val="0"/>
        <w:spacing w:after="0" w:line="264" w:lineRule="auto"/>
        <w:ind w:left="0" w:right="0" w:firstLine="0"/>
        <w:jc w:val="left"/>
        <w:rPr>
          <w:sz w:val="22"/>
          <w:lang w:bidi="ru-RU"/>
        </w:rPr>
      </w:pPr>
      <w:r w:rsidRPr="0089374E">
        <w:rPr>
          <w:sz w:val="22"/>
          <w:lang w:bidi="ru-RU"/>
        </w:rPr>
        <w:t>В случае получения моего письменного заявления об отзыве настоящего согласия на обработку, персональных данных, ГСК обязана прекратить их обработку и исключить, персональные данные из базы данных, в том числе электронной, за исключением сведении о фамилии, имени, отчестве, дате рождения.</w:t>
      </w:r>
    </w:p>
    <w:p w:rsidR="0089374E" w:rsidRPr="0089374E" w:rsidRDefault="0089374E" w:rsidP="0089374E">
      <w:pPr>
        <w:widowControl w:val="0"/>
        <w:spacing w:after="0" w:line="264" w:lineRule="auto"/>
        <w:ind w:left="0" w:right="0" w:firstLine="0"/>
        <w:jc w:val="left"/>
        <w:rPr>
          <w:sz w:val="22"/>
          <w:lang w:bidi="ru-RU"/>
        </w:rPr>
      </w:pPr>
    </w:p>
    <w:p w:rsidR="0089374E" w:rsidRPr="0089374E" w:rsidRDefault="0089374E" w:rsidP="0089374E">
      <w:pPr>
        <w:widowControl w:val="0"/>
        <w:spacing w:after="0" w:line="264" w:lineRule="auto"/>
        <w:ind w:left="0" w:right="0" w:firstLine="0"/>
        <w:jc w:val="left"/>
        <w:rPr>
          <w:sz w:val="22"/>
          <w:lang w:bidi="ru-RU"/>
        </w:rPr>
      </w:pPr>
    </w:p>
    <w:p w:rsidR="0089374E" w:rsidRPr="0089374E" w:rsidRDefault="0089374E" w:rsidP="0089374E">
      <w:pPr>
        <w:widowControl w:val="0"/>
        <w:spacing w:after="0" w:line="264" w:lineRule="auto"/>
        <w:ind w:left="0" w:right="0" w:firstLine="0"/>
        <w:jc w:val="left"/>
        <w:rPr>
          <w:sz w:val="22"/>
          <w:lang w:bidi="ru-RU"/>
        </w:rPr>
      </w:pPr>
      <w:r w:rsidRPr="0089374E">
        <w:rPr>
          <w:sz w:val="22"/>
          <w:lang w:bidi="ru-RU"/>
        </w:rPr>
        <w:t>Настоящее согласие дано мной</w:t>
      </w:r>
    </w:p>
    <w:p w:rsidR="0089374E" w:rsidRPr="0089374E" w:rsidRDefault="0089374E" w:rsidP="0089374E">
      <w:pPr>
        <w:widowControl w:val="0"/>
        <w:spacing w:after="0" w:line="240" w:lineRule="auto"/>
        <w:ind w:left="0" w:right="0" w:firstLine="0"/>
        <w:jc w:val="left"/>
        <w:rPr>
          <w:sz w:val="22"/>
          <w:lang w:bidi="ru-RU"/>
        </w:rPr>
      </w:pPr>
      <w:r w:rsidRPr="0089374E">
        <w:rPr>
          <w:sz w:val="22"/>
          <w:lang w:bidi="ru-RU"/>
        </w:rPr>
        <w:t>"</w:t>
      </w:r>
      <w:r w:rsidR="00682AEC">
        <w:rPr>
          <w:sz w:val="22"/>
          <w:lang w:bidi="ru-RU"/>
        </w:rPr>
        <w:t>_____"______________________2024</w:t>
      </w:r>
      <w:r w:rsidRPr="0089374E">
        <w:rPr>
          <w:sz w:val="22"/>
          <w:lang w:bidi="ru-RU"/>
        </w:rPr>
        <w:t xml:space="preserve"> г</w:t>
      </w:r>
    </w:p>
    <w:p w:rsidR="0089374E" w:rsidRPr="0089374E" w:rsidRDefault="0089374E" w:rsidP="0089374E">
      <w:pPr>
        <w:widowControl w:val="0"/>
        <w:spacing w:after="0" w:line="240" w:lineRule="auto"/>
        <w:ind w:left="0" w:right="0" w:firstLine="0"/>
        <w:jc w:val="left"/>
        <w:rPr>
          <w:sz w:val="22"/>
          <w:lang w:bidi="ru-RU"/>
        </w:rPr>
      </w:pPr>
    </w:p>
    <w:p w:rsidR="0089374E" w:rsidRPr="0089374E" w:rsidRDefault="0089374E" w:rsidP="0089374E">
      <w:pPr>
        <w:widowControl w:val="0"/>
        <w:tabs>
          <w:tab w:val="left" w:leader="underscore" w:pos="3259"/>
        </w:tabs>
        <w:spacing w:after="0" w:line="240" w:lineRule="auto"/>
        <w:ind w:left="0" w:right="0" w:firstLine="0"/>
        <w:jc w:val="left"/>
        <w:rPr>
          <w:sz w:val="22"/>
          <w:lang w:bidi="ru-RU"/>
        </w:rPr>
      </w:pPr>
      <w:r w:rsidRPr="0089374E">
        <w:rPr>
          <w:sz w:val="22"/>
          <w:lang w:bidi="ru-RU"/>
        </w:rPr>
        <w:tab/>
        <w:t xml:space="preserve">______________________________________ </w:t>
      </w:r>
    </w:p>
    <w:p w:rsidR="0089374E" w:rsidRPr="0089374E" w:rsidRDefault="0089374E" w:rsidP="0089374E">
      <w:pPr>
        <w:widowControl w:val="0"/>
        <w:tabs>
          <w:tab w:val="left" w:leader="underscore" w:pos="3259"/>
        </w:tabs>
        <w:spacing w:after="0" w:line="240" w:lineRule="auto"/>
        <w:ind w:left="0" w:right="0" w:firstLine="0"/>
        <w:jc w:val="left"/>
        <w:rPr>
          <w:sz w:val="22"/>
          <w:lang w:bidi="ru-RU"/>
        </w:rPr>
      </w:pPr>
      <w:r w:rsidRPr="0089374E">
        <w:rPr>
          <w:sz w:val="22"/>
          <w:lang w:bidi="ru-RU"/>
        </w:rPr>
        <w:t xml:space="preserve">                  подпись                                                  расшифровка</w:t>
      </w:r>
    </w:p>
    <w:p w:rsidR="0089374E" w:rsidRPr="008A6278" w:rsidRDefault="0089374E" w:rsidP="008A6278">
      <w:pPr>
        <w:spacing w:after="288"/>
        <w:ind w:left="0" w:right="4" w:firstLine="0"/>
      </w:pPr>
    </w:p>
    <w:p w:rsidR="008A6278" w:rsidRPr="008F0008" w:rsidRDefault="008A6278" w:rsidP="00D679A3">
      <w:pPr>
        <w:spacing w:after="288"/>
        <w:ind w:left="23" w:right="4"/>
      </w:pPr>
    </w:p>
    <w:sectPr w:rsidR="008A6278" w:rsidRPr="008F0008" w:rsidSect="00FC1483">
      <w:type w:val="continuous"/>
      <w:pgSz w:w="11909" w:h="16829"/>
      <w:pgMar w:top="922" w:right="749" w:bottom="1124" w:left="174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2pt;height:9.3pt;visibility:visible;mso-wrap-style:square" o:bullet="t">
        <v:imagedata r:id="rId1" o:title=""/>
      </v:shape>
    </w:pict>
  </w:numPicBullet>
  <w:abstractNum w:abstractNumId="0" w15:restartNumberingAfterBreak="0">
    <w:nsid w:val="036E30D6"/>
    <w:multiLevelType w:val="hybridMultilevel"/>
    <w:tmpl w:val="6E6A3740"/>
    <w:lvl w:ilvl="0" w:tplc="200E29AA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4FE1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0BEC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C2F160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CE82EC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03430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5AAE92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06872A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E257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7534D"/>
    <w:multiLevelType w:val="multilevel"/>
    <w:tmpl w:val="DB608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6E0A9B"/>
    <w:multiLevelType w:val="hybridMultilevel"/>
    <w:tmpl w:val="2B384A06"/>
    <w:lvl w:ilvl="0" w:tplc="4B8C87F2">
      <w:start w:val="4"/>
      <w:numFmt w:val="decimal"/>
      <w:lvlText w:val="%1)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364AD9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2A68AD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98102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761F7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66C26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F22315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8A061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2940CE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35401D"/>
    <w:multiLevelType w:val="hybridMultilevel"/>
    <w:tmpl w:val="CA0A7B0A"/>
    <w:lvl w:ilvl="0" w:tplc="A0D0D8B8">
      <w:start w:val="1"/>
      <w:numFmt w:val="decimal"/>
      <w:lvlText w:val="%1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7604D2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2E055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A461E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186C2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506E24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6893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A719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87A3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253F0E"/>
    <w:multiLevelType w:val="hybridMultilevel"/>
    <w:tmpl w:val="85FC88F2"/>
    <w:lvl w:ilvl="0" w:tplc="522CC846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FCE4BFE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4509B04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78A48A8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8BA393C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2C4313A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EE4B05A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906158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61EE48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013DA2"/>
    <w:multiLevelType w:val="hybridMultilevel"/>
    <w:tmpl w:val="65ACCDD4"/>
    <w:lvl w:ilvl="0" w:tplc="F3A47548">
      <w:start w:val="1"/>
      <w:numFmt w:val="decimal"/>
      <w:lvlText w:val="%1)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53A75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7A0EF5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ECF2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8FC41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24ECB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024B7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F8898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E308B0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2B1881"/>
    <w:multiLevelType w:val="hybridMultilevel"/>
    <w:tmpl w:val="67942098"/>
    <w:lvl w:ilvl="0" w:tplc="E9EC8F56">
      <w:start w:val="1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C27C4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BA5E3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B2496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48EFE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AB14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68EBD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AE75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3091D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BB28D3"/>
    <w:multiLevelType w:val="hybridMultilevel"/>
    <w:tmpl w:val="DCD44460"/>
    <w:lvl w:ilvl="0" w:tplc="9B6AD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053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A67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86D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29F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025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4F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A9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AE5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0949CF"/>
    <w:multiLevelType w:val="hybridMultilevel"/>
    <w:tmpl w:val="BCFA7952"/>
    <w:lvl w:ilvl="0" w:tplc="ABBE2F9E">
      <w:start w:val="2"/>
      <w:numFmt w:val="decimal"/>
      <w:lvlText w:val="%1)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E2286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BE94D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7E4F2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4CC51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1293C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2EDB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ED85A5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08C21A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F7"/>
    <w:rsid w:val="00002602"/>
    <w:rsid w:val="00052A43"/>
    <w:rsid w:val="00096C22"/>
    <w:rsid w:val="000E3654"/>
    <w:rsid w:val="001309A1"/>
    <w:rsid w:val="0016054F"/>
    <w:rsid w:val="00177232"/>
    <w:rsid w:val="00195791"/>
    <w:rsid w:val="001C4594"/>
    <w:rsid w:val="001D3C28"/>
    <w:rsid w:val="00281224"/>
    <w:rsid w:val="00286C33"/>
    <w:rsid w:val="002B4332"/>
    <w:rsid w:val="003C6228"/>
    <w:rsid w:val="003F57DC"/>
    <w:rsid w:val="00401E16"/>
    <w:rsid w:val="004112C6"/>
    <w:rsid w:val="00446EBF"/>
    <w:rsid w:val="004E1593"/>
    <w:rsid w:val="00537023"/>
    <w:rsid w:val="00554F14"/>
    <w:rsid w:val="00571627"/>
    <w:rsid w:val="00677F85"/>
    <w:rsid w:val="00682AEC"/>
    <w:rsid w:val="006B1307"/>
    <w:rsid w:val="006E7CC4"/>
    <w:rsid w:val="00726173"/>
    <w:rsid w:val="007B5FD7"/>
    <w:rsid w:val="007F726C"/>
    <w:rsid w:val="00811668"/>
    <w:rsid w:val="00837C26"/>
    <w:rsid w:val="0089374E"/>
    <w:rsid w:val="008A6278"/>
    <w:rsid w:val="008F0008"/>
    <w:rsid w:val="009923DF"/>
    <w:rsid w:val="009B3220"/>
    <w:rsid w:val="009C29FE"/>
    <w:rsid w:val="009E7311"/>
    <w:rsid w:val="00A20B1F"/>
    <w:rsid w:val="00A318ED"/>
    <w:rsid w:val="00AC36AB"/>
    <w:rsid w:val="00AE4C50"/>
    <w:rsid w:val="00AF7AA8"/>
    <w:rsid w:val="00B239AA"/>
    <w:rsid w:val="00C36DA8"/>
    <w:rsid w:val="00C51A5D"/>
    <w:rsid w:val="00D67697"/>
    <w:rsid w:val="00D679A3"/>
    <w:rsid w:val="00E34FC9"/>
    <w:rsid w:val="00EC51F6"/>
    <w:rsid w:val="00EF4485"/>
    <w:rsid w:val="00F07F5F"/>
    <w:rsid w:val="00F5338C"/>
    <w:rsid w:val="00F963F7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4977"/>
  <w15:docId w15:val="{C62AD614-784F-44D4-8ED9-5417801E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48" w:lineRule="auto"/>
      <w:ind w:left="768" w:right="806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6"/>
      <w:ind w:left="345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835" w:right="3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"/>
      <w:ind w:left="29" w:hanging="10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A6278"/>
    <w:pPr>
      <w:ind w:left="720"/>
      <w:contextualSpacing/>
    </w:pPr>
  </w:style>
  <w:style w:type="table" w:styleId="a4">
    <w:name w:val="Table Grid"/>
    <w:basedOn w:val="a1"/>
    <w:uiPriority w:val="39"/>
    <w:rsid w:val="008A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4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FC9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7">
    <w:name w:val="Основной текст_"/>
    <w:basedOn w:val="a0"/>
    <w:link w:val="11"/>
    <w:rsid w:val="00446EBF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446EB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7"/>
    <w:rsid w:val="00446EBF"/>
    <w:pPr>
      <w:widowControl w:val="0"/>
      <w:spacing w:after="0" w:line="240" w:lineRule="auto"/>
      <w:ind w:left="0" w:right="0" w:firstLine="400"/>
      <w:jc w:val="left"/>
    </w:pPr>
    <w:rPr>
      <w:color w:val="auto"/>
      <w:szCs w:val="28"/>
    </w:rPr>
  </w:style>
  <w:style w:type="paragraph" w:customStyle="1" w:styleId="13">
    <w:name w:val="Заголовок №1"/>
    <w:basedOn w:val="a"/>
    <w:link w:val="12"/>
    <w:rsid w:val="00446EBF"/>
    <w:pPr>
      <w:widowControl w:val="0"/>
      <w:spacing w:after="0" w:line="240" w:lineRule="auto"/>
      <w:ind w:left="0" w:right="0" w:firstLine="0"/>
      <w:jc w:val="left"/>
      <w:outlineLvl w:val="0"/>
    </w:pPr>
    <w:rPr>
      <w:b/>
      <w:bCs/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terbunskaya_dyu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rt-terbuny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Тербуны</dc:creator>
  <cp:keywords/>
  <cp:lastModifiedBy>ДЮСШ Тербуны</cp:lastModifiedBy>
  <cp:revision>6</cp:revision>
  <cp:lastPrinted>2024-01-30T05:51:00Z</cp:lastPrinted>
  <dcterms:created xsi:type="dcterms:W3CDTF">2024-01-24T07:24:00Z</dcterms:created>
  <dcterms:modified xsi:type="dcterms:W3CDTF">2024-02-02T05:45:00Z</dcterms:modified>
</cp:coreProperties>
</file>