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8E" w:rsidRPr="00F85D8E" w:rsidRDefault="00F85D8E" w:rsidP="00F85D8E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Arial" w:eastAsia="Times New Roman" w:hAnsi="Arial" w:cs="Arial"/>
          <w:i/>
          <w:iCs/>
          <w:color w:val="AF2B93"/>
          <w:sz w:val="35"/>
          <w:szCs w:val="35"/>
          <w:bdr w:val="none" w:sz="0" w:space="0" w:color="auto" w:frame="1"/>
          <w:lang w:eastAsia="ru-RU"/>
        </w:rPr>
        <w:t>Что входит в нормы ГТО – испытания и нормативы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советского подхода к физическому развитию легло следующее положение: </w:t>
      </w:r>
      <w:r w:rsidRPr="00F85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отдельные мышцы и целые мышечные группы никогда не работают изолированно, вместе с ними всегда напрягаются многочисленные другие мышцы и мышечные группы по всему телу.</w:t>
      </w:r>
      <w:r w:rsidRPr="00F85D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Физические упражнения в методике СССР имели функциональную направленность и имели жизненное применение.  Основной принцип – простота, доступность, результативность в минимальные сроки и жизненная применимость – этакий физкультурный автомат Калашникова. Все это нашло воплощение в комплексе ГТО, который был очень популярным в советское время. Нормативы в комплексе предполагают всестороннее развитие кандидата на сдачу - силовая, легкоатлетическая, специальная.</w:t>
      </w:r>
    </w:p>
    <w:p w:rsidR="00F85D8E" w:rsidRPr="00F85D8E" w:rsidRDefault="00F85D8E" w:rsidP="00F85D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нормы ГТО представляют собой 11 ступеней для разных возрастных групп. Кроме того, существуют нормативы ГТО для мужчин и женщин.</w:t>
      </w:r>
    </w:p>
    <w:p w:rsidR="00F85D8E" w:rsidRPr="00F85D8E" w:rsidRDefault="00F85D8E" w:rsidP="00F85D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 тестов предлагается сдавать по выбору. Если сравнивать эти испытания с теми, что входили в нормы ГТО в СССР, можно обнаружить ряд существенных отличий. Исчезли такие упражнения как велосипедный кросс, бег на коньках, лазанье по канату. Добавились наклоны вперёд и метание мяча на точность.</w:t>
      </w:r>
    </w:p>
    <w:p w:rsidR="00F85D8E" w:rsidRPr="00F85D8E" w:rsidRDefault="00F85D8E" w:rsidP="00F85D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мнению экспертов, занятия физкультурой в современных школах и других образовательных учреждениях не удовлетворяют потребность растущего организма в движении и активности. Для гармоничного развития молодых людей и укрепления его здоровья нужен дополнительный самостоятельный тренинг. Сдача физкультурных нормативов и получение значка – хороший стимул для учащегося повысить уровень своей тренированности.</w:t>
      </w:r>
    </w:p>
    <w:p w:rsidR="00F85D8E" w:rsidRPr="00F85D8E" w:rsidRDefault="00F85D8E" w:rsidP="00F85D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касается норм ГТО для взрослых, то для них укрепление организма не менее актуально, чем для детей и юношества. По данным Минздрава, в стране ежегодно возрастает количество тучных людей, а также случаев сахарного диабета, серьёзных сердечных патологий и прочих болезней, связанных с низкой физической активностью. Возвращение комплекса может стать фактором, который поможет изменить сложившуюся ситуацию в сторону улучшения.</w:t>
      </w:r>
    </w:p>
    <w:p w:rsidR="00F85D8E" w:rsidRPr="00F85D8E" w:rsidRDefault="00F85D8E" w:rsidP="00F85D8E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165ECF"/>
          <w:sz w:val="26"/>
          <w:szCs w:val="26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На что направлены основные нормативы комплекса?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подборку и направленность упражнений на примере </w:t>
      </w:r>
      <w:proofErr w:type="gramStart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proofErr w:type="gramEnd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ступени, для  мужчин 19-39 лет и женщин 19-34 года.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Спринтерский бег 100 метров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развивает скоростно-силовые качества, а </w:t>
      </w:r>
      <w:proofErr w:type="gramStart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мощным комплексным упражнением, включающим в работу 100 % мышц тела и имеющим ярко выраженный анаболический характер, отлично увеличивающим мышечную массу.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Кросс на длительную дистанцию (3000 метров), лыжные гонки (3, 5, 10 км), марш-бросок 3 и 6 км, а так же велосипедный </w:t>
      </w:r>
      <w:proofErr w:type="gramStart"/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  10</w:t>
      </w:r>
      <w:proofErr w:type="gramEnd"/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 км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лучшие и доступные упражнения для развития выносливости, укрепления </w:t>
      </w:r>
      <w:proofErr w:type="spellStart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уменьшения жировой прослойки тела.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 в высоту и длину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развивают взрывную силу, координацию движений и дают навык владения телом.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Рывок гири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развивает функциональные возможности организма, увеличивает силу и массу мышц всего тела.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Наклон </w:t>
      </w:r>
      <w:proofErr w:type="gramStart"/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вперед  из</w:t>
      </w:r>
      <w:proofErr w:type="gramEnd"/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положения стоя с прямыми ногами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упражнение для развития гибкости, повышает эластичность мышц ног, растягивает мышцы задней поверхности ног, увеличивает подвижность позвоночника.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Метание гранаты или толкание ядра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увеличивают силу рук и развивают мышцы плечевого пояса.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Плавание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практически все мышцы тела, способствует формированию атлетического телосложения, улучшает здоровье позвоночника и увеличивает жизненную емкость легких.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Подтягивание на перекладине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лучшее упражнение для </w:t>
      </w:r>
      <w:proofErr w:type="gramStart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  и</w:t>
      </w:r>
      <w:proofErr w:type="gramEnd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 силы мышц плечевого пояса, груди и спины.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Сгибание и разгибание рук в упоре лежа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развивают силу мышц грудной клетки, плечевого пояса </w:t>
      </w:r>
      <w:proofErr w:type="gramStart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пресса</w:t>
      </w:r>
      <w:proofErr w:type="gramEnd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Подъемы корпуса из положения лежа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за голову, прекрасно развивают пресс и мышцы туловища.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из винтовки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улучшает самообладание, выдержку и общий контроль над собственным телом.</w:t>
      </w:r>
    </w:p>
    <w:p w:rsidR="00F85D8E" w:rsidRPr="00F85D8E" w:rsidRDefault="00F85D8E" w:rsidP="00F85D8E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Туристический поход</w:t>
      </w:r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развивает навыки ориентирования на местности и работы в команде, а </w:t>
      </w:r>
      <w:proofErr w:type="gramStart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F8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выносливость и улучшает морально-психологическое состояние. </w:t>
      </w:r>
    </w:p>
    <w:p w:rsidR="00FB54A3" w:rsidRDefault="00FB54A3">
      <w:bookmarkStart w:id="0" w:name="_GoBack"/>
      <w:bookmarkEnd w:id="0"/>
    </w:p>
    <w:sectPr w:rsidR="00FB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E"/>
    <w:rsid w:val="00D5491E"/>
    <w:rsid w:val="00F85D8E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4D6F-03E8-4553-80D0-3CA3458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Тербуны</dc:creator>
  <cp:keywords/>
  <dc:description/>
  <cp:lastModifiedBy>ДЮСШ Тербуны</cp:lastModifiedBy>
  <cp:revision>2</cp:revision>
  <dcterms:created xsi:type="dcterms:W3CDTF">2021-06-21T19:37:00Z</dcterms:created>
  <dcterms:modified xsi:type="dcterms:W3CDTF">2021-06-21T19:37:00Z</dcterms:modified>
</cp:coreProperties>
</file>